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19" w:rsidRDefault="009B4C68" w:rsidP="001B62E5">
      <w:pPr>
        <w:pStyle w:val="Teksttreci20"/>
        <w:shd w:val="clear" w:color="auto" w:fill="auto"/>
        <w:spacing w:after="0" w:line="360" w:lineRule="auto"/>
        <w:ind w:firstLine="0"/>
      </w:pPr>
      <w:r>
        <w:t xml:space="preserve">Zielona Góra, dnia </w:t>
      </w:r>
      <w:r w:rsidR="00541F25">
        <w:t>12</w:t>
      </w:r>
      <w:r>
        <w:t>.</w:t>
      </w:r>
      <w:r w:rsidR="00541F25">
        <w:t>05</w:t>
      </w:r>
      <w:r>
        <w:t>.2021 r.</w:t>
      </w:r>
    </w:p>
    <w:p w:rsidR="00541F25" w:rsidRDefault="00541F25" w:rsidP="001B62E5">
      <w:pPr>
        <w:pStyle w:val="Teksttreci30"/>
        <w:shd w:val="clear" w:color="auto" w:fill="auto"/>
        <w:spacing w:before="0" w:line="360" w:lineRule="auto"/>
        <w:ind w:left="80"/>
      </w:pPr>
    </w:p>
    <w:p w:rsidR="009E2019" w:rsidRDefault="009B4C68" w:rsidP="001B62E5">
      <w:pPr>
        <w:pStyle w:val="Teksttreci30"/>
        <w:shd w:val="clear" w:color="auto" w:fill="auto"/>
        <w:spacing w:before="0" w:line="360" w:lineRule="auto"/>
        <w:ind w:left="80"/>
      </w:pPr>
      <w:r>
        <w:t>SĄD REJONOWY W ZIELONEJ GÓRZE</w:t>
      </w:r>
      <w:r>
        <w:br/>
        <w:t>ZAPRASZA</w:t>
      </w:r>
    </w:p>
    <w:p w:rsidR="009E2019" w:rsidRDefault="009B4C68" w:rsidP="001B62E5">
      <w:pPr>
        <w:pStyle w:val="Teksttreci30"/>
        <w:shd w:val="clear" w:color="auto" w:fill="auto"/>
        <w:spacing w:before="0" w:line="360" w:lineRule="auto"/>
        <w:jc w:val="both"/>
      </w:pPr>
      <w:r>
        <w:t>do złożenia oferty na zadanie:</w:t>
      </w:r>
    </w:p>
    <w:p w:rsidR="009E2019" w:rsidRDefault="009B4C68" w:rsidP="001B62E5">
      <w:pPr>
        <w:pStyle w:val="Teksttreci40"/>
        <w:shd w:val="clear" w:color="auto" w:fill="auto"/>
        <w:spacing w:after="0" w:line="360" w:lineRule="auto"/>
        <w:ind w:left="79"/>
      </w:pPr>
      <w:r>
        <w:t>Najem powierzchni na potrzeby składowania akt sądowych (archiwum)</w:t>
      </w:r>
      <w:r>
        <w:br/>
        <w:t>oraz przechowywania dowodów rzeczowych</w:t>
      </w:r>
    </w:p>
    <w:p w:rsidR="009E2019" w:rsidRDefault="001B62E5" w:rsidP="001B62E5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t>(</w:t>
      </w:r>
      <w:r w:rsidR="009B4C68">
        <w:t xml:space="preserve">na podstawie art. 4 pkt. 8 ustawy Prawo </w:t>
      </w:r>
      <w:r>
        <w:t>zamówień publicznych)</w:t>
      </w:r>
    </w:p>
    <w:p w:rsidR="009E2019" w:rsidRDefault="009B4C68" w:rsidP="001B62E5">
      <w:pPr>
        <w:pStyle w:val="Teksttreci20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both"/>
      </w:pPr>
      <w:r>
        <w:t>Opis sposobu przygotowania Oferty</w:t>
      </w:r>
    </w:p>
    <w:p w:rsidR="009E2019" w:rsidRDefault="009B4C68" w:rsidP="001B62E5">
      <w:pPr>
        <w:pStyle w:val="Teksttreci20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360" w:lineRule="auto"/>
        <w:ind w:left="280" w:firstLine="0"/>
        <w:jc w:val="both"/>
      </w:pPr>
      <w:r>
        <w:t>Ofertę należy złożyć w nieprzejrzystej i zamkniętej kopercie.</w:t>
      </w:r>
    </w:p>
    <w:p w:rsidR="009E2019" w:rsidRDefault="009B4C68" w:rsidP="001B62E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60" w:lineRule="auto"/>
        <w:ind w:left="660" w:hanging="380"/>
        <w:jc w:val="both"/>
      </w:pPr>
      <w:r>
        <w:t>Kopertę należy zaadresować na Sąd Rejonowy w Zielonej Górze, P</w:t>
      </w:r>
      <w:r w:rsidR="001B62E5">
        <w:t>l</w:t>
      </w:r>
      <w:r>
        <w:t xml:space="preserve">. Słowiański 2, </w:t>
      </w:r>
      <w:r w:rsidR="001B62E5">
        <w:br/>
      </w:r>
      <w:r>
        <w:t>65-069 Zielona Góra</w:t>
      </w:r>
      <w:r w:rsidR="001B62E5">
        <w:t>,</w:t>
      </w:r>
      <w:r>
        <w:t xml:space="preserve"> pok. 4</w:t>
      </w:r>
      <w:r w:rsidR="00541F25">
        <w:t>02</w:t>
      </w:r>
      <w:r>
        <w:t xml:space="preserve"> oraz umieścić nazwę i adres</w:t>
      </w:r>
      <w:r>
        <w:t xml:space="preserve"> wykonawcy i tytuł:</w:t>
      </w:r>
    </w:p>
    <w:p w:rsidR="009E2019" w:rsidRDefault="009B4C68" w:rsidP="001B62E5">
      <w:pPr>
        <w:pStyle w:val="Teksttreci30"/>
        <w:shd w:val="clear" w:color="auto" w:fill="auto"/>
        <w:spacing w:before="0" w:line="360" w:lineRule="auto"/>
        <w:ind w:left="280"/>
        <w:jc w:val="both"/>
      </w:pPr>
      <w:r>
        <w:t>„Oferta na najem powierzchni”</w:t>
      </w:r>
    </w:p>
    <w:p w:rsidR="009E2019" w:rsidRDefault="009B4C68" w:rsidP="001B62E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60" w:lineRule="auto"/>
        <w:ind w:left="280" w:firstLine="0"/>
        <w:jc w:val="both"/>
      </w:pPr>
      <w:r>
        <w:t>Ceny podane w Formularzu Oferty załączniku nr 1 mają być wyrażone cyfrowo i słownie.</w:t>
      </w:r>
    </w:p>
    <w:p w:rsidR="009E2019" w:rsidRDefault="009B4C68" w:rsidP="001B62E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60" w:lineRule="auto"/>
        <w:ind w:left="280" w:firstLine="0"/>
        <w:jc w:val="both"/>
      </w:pPr>
      <w:r>
        <w:t>Oferta musi być napisana w języku polskim, czytelną i trwałą techniką.</w:t>
      </w:r>
    </w:p>
    <w:p w:rsidR="009E2019" w:rsidRDefault="009B4C68" w:rsidP="001B62E5">
      <w:pPr>
        <w:pStyle w:val="Teksttreci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60" w:lineRule="auto"/>
        <w:ind w:left="660" w:hanging="380"/>
        <w:jc w:val="both"/>
      </w:pPr>
      <w:r>
        <w:t xml:space="preserve">Cena ma obejmować całość zamówienia łącznie z </w:t>
      </w:r>
      <w:r>
        <w:t>kosztami dojazdu i wszystkimi materiałami potrzebnymi do jego realizacji.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360" w:lineRule="auto"/>
        <w:ind w:firstLine="0"/>
        <w:jc w:val="both"/>
      </w:pPr>
      <w:r>
        <w:t>Opis przedmiotu zamówienia:</w:t>
      </w:r>
    </w:p>
    <w:p w:rsidR="009E2019" w:rsidRDefault="009B4C68" w:rsidP="001B62E5">
      <w:pPr>
        <w:pStyle w:val="Teksttreci30"/>
        <w:shd w:val="clear" w:color="auto" w:fill="auto"/>
        <w:spacing w:before="0" w:line="360" w:lineRule="auto"/>
        <w:jc w:val="both"/>
      </w:pPr>
      <w:r>
        <w:t>Najem powierzchni na potrzeby składowania akt sądowych (archiwum) oraz przechowywania dowodów rzeczowych opisany w załączniku nr 2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360" w:lineRule="auto"/>
        <w:ind w:firstLine="0"/>
        <w:jc w:val="both"/>
      </w:pPr>
      <w:r>
        <w:t>Wymagany termin realiza</w:t>
      </w:r>
      <w:r>
        <w:t>cji: na okres 3 lat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360" w:lineRule="auto"/>
        <w:ind w:firstLine="0"/>
        <w:jc w:val="both"/>
      </w:pPr>
      <w:r>
        <w:t>Przy wyborze propozycji do realizacji Zamawiający będzie się kierował kryterium:</w:t>
      </w:r>
    </w:p>
    <w:p w:rsidR="009E2019" w:rsidRDefault="009B4C68" w:rsidP="001B62E5">
      <w:pPr>
        <w:pStyle w:val="Teksttreci20"/>
        <w:shd w:val="clear" w:color="auto" w:fill="auto"/>
        <w:spacing w:after="0" w:line="360" w:lineRule="auto"/>
        <w:ind w:left="280" w:firstLine="0"/>
        <w:jc w:val="both"/>
      </w:pPr>
      <w:r>
        <w:t>Cena — 100%.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360" w:lineRule="auto"/>
        <w:ind w:firstLine="0"/>
        <w:jc w:val="both"/>
      </w:pPr>
      <w:r>
        <w:t>Propozycja ma zawierać następujące dokumenty:</w:t>
      </w:r>
    </w:p>
    <w:p w:rsidR="009E2019" w:rsidRDefault="009B4C68" w:rsidP="001B62E5">
      <w:pPr>
        <w:pStyle w:val="Teksttreci20"/>
        <w:numPr>
          <w:ilvl w:val="1"/>
          <w:numId w:val="2"/>
        </w:numPr>
        <w:shd w:val="clear" w:color="auto" w:fill="auto"/>
        <w:tabs>
          <w:tab w:val="left" w:pos="917"/>
        </w:tabs>
        <w:spacing w:after="0" w:line="360" w:lineRule="auto"/>
        <w:ind w:left="840"/>
        <w:jc w:val="both"/>
      </w:pPr>
      <w:r>
        <w:t>Formularz oferty - załącznik nr 1.</w:t>
      </w:r>
    </w:p>
    <w:p w:rsidR="009E2019" w:rsidRDefault="009B4C68" w:rsidP="001B62E5">
      <w:pPr>
        <w:pStyle w:val="Teksttreci20"/>
        <w:shd w:val="clear" w:color="auto" w:fill="auto"/>
        <w:spacing w:after="0" w:line="360" w:lineRule="auto"/>
        <w:ind w:left="840"/>
        <w:jc w:val="both"/>
      </w:pPr>
      <w:r>
        <w:t xml:space="preserve">5.2 Kserokopię aktualnego wpisu do właściwego rejestru, </w:t>
      </w:r>
      <w:r>
        <w:t>uprawniającego zleceniobiorcę do występowania w obrocie prawnym (potwierdzoną za zgodność z oryginałem przez zleceniobiorcę, ważność dokumentu max. 6 mc-y przed terminem złożenia oferty).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360" w:lineRule="auto"/>
        <w:ind w:firstLine="0"/>
        <w:jc w:val="both"/>
      </w:pPr>
      <w:r>
        <w:t>Cena powinna być dokładnie i rzetelnie obliczona i powinna zawierać:</w:t>
      </w:r>
    </w:p>
    <w:p w:rsidR="009E2019" w:rsidRDefault="009B4C68" w:rsidP="001B62E5">
      <w:pPr>
        <w:pStyle w:val="Teksttreci20"/>
        <w:numPr>
          <w:ilvl w:val="0"/>
          <w:numId w:val="3"/>
        </w:numPr>
        <w:shd w:val="clear" w:color="auto" w:fill="auto"/>
        <w:tabs>
          <w:tab w:val="left" w:pos="725"/>
        </w:tabs>
        <w:spacing w:after="0" w:line="360" w:lineRule="auto"/>
        <w:ind w:left="280" w:firstLine="0"/>
        <w:jc w:val="both"/>
      </w:pPr>
      <w:r>
        <w:t>Wartość usługi określoną w oparciu o przedmiot zamówienia.</w:t>
      </w:r>
    </w:p>
    <w:p w:rsidR="009E2019" w:rsidRDefault="009B4C68" w:rsidP="001B62E5">
      <w:pPr>
        <w:pStyle w:val="Teksttreci20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60" w:lineRule="auto"/>
        <w:ind w:left="280" w:firstLine="0"/>
        <w:jc w:val="both"/>
      </w:pPr>
      <w:r>
        <w:t>Obowiązujący podatek od towarów i usług VAT.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360" w:lineRule="auto"/>
        <w:ind w:firstLine="0"/>
        <w:jc w:val="both"/>
      </w:pPr>
      <w:r>
        <w:t>Miejsce i termin złożenia propozycji cenowej:</w:t>
      </w:r>
    </w:p>
    <w:p w:rsidR="009E2019" w:rsidRDefault="009B4C68" w:rsidP="001B62E5">
      <w:pPr>
        <w:pStyle w:val="Teksttreci20"/>
        <w:numPr>
          <w:ilvl w:val="1"/>
          <w:numId w:val="2"/>
        </w:numPr>
        <w:shd w:val="clear" w:color="auto" w:fill="auto"/>
        <w:tabs>
          <w:tab w:val="left" w:pos="926"/>
        </w:tabs>
        <w:spacing w:after="0" w:line="360" w:lineRule="auto"/>
        <w:ind w:left="400" w:firstLine="0"/>
        <w:jc w:val="both"/>
      </w:pPr>
      <w:r>
        <w:t xml:space="preserve">Propozycję cenową należy złożyć w terminie do dnia </w:t>
      </w:r>
      <w:r w:rsidR="00541F25">
        <w:rPr>
          <w:rStyle w:val="Teksttreci2Pogrubienie"/>
        </w:rPr>
        <w:t>28</w:t>
      </w:r>
      <w:r>
        <w:rPr>
          <w:rStyle w:val="Teksttreci2Pogrubienie"/>
        </w:rPr>
        <w:t>.</w:t>
      </w:r>
      <w:r w:rsidR="00541F25">
        <w:rPr>
          <w:rStyle w:val="Teksttreci2Pogrubienie"/>
        </w:rPr>
        <w:t>05</w:t>
      </w:r>
      <w:r>
        <w:rPr>
          <w:rStyle w:val="Teksttreci2Pogrubienie"/>
        </w:rPr>
        <w:t>.2021</w:t>
      </w:r>
      <w:r w:rsidR="001B62E5">
        <w:rPr>
          <w:rStyle w:val="Teksttreci2Pogrubienie"/>
        </w:rPr>
        <w:t xml:space="preserve"> </w:t>
      </w:r>
      <w:r>
        <w:rPr>
          <w:rStyle w:val="Teksttreci2Pogrubienie"/>
        </w:rPr>
        <w:t>r., do godz. 13</w:t>
      </w:r>
      <w:r>
        <w:rPr>
          <w:rStyle w:val="Teksttreci2Pogrubienie"/>
          <w:vertAlign w:val="superscript"/>
        </w:rPr>
        <w:t>00</w:t>
      </w:r>
    </w:p>
    <w:p w:rsidR="009E2019" w:rsidRDefault="009B4C68" w:rsidP="001B62E5">
      <w:pPr>
        <w:pStyle w:val="Teksttreci20"/>
        <w:shd w:val="clear" w:color="auto" w:fill="auto"/>
        <w:spacing w:after="0" w:line="360" w:lineRule="auto"/>
        <w:ind w:left="540" w:firstLine="0"/>
        <w:jc w:val="both"/>
      </w:pPr>
      <w:r>
        <w:t xml:space="preserve">w zaklejonej kopercie w </w:t>
      </w:r>
      <w:r>
        <w:t xml:space="preserve">siedzibie Zamawiającego w Sądzie Rejonowym w Zielonej Górze </w:t>
      </w:r>
      <w:r w:rsidR="001B62E5">
        <w:br/>
      </w:r>
      <w:r>
        <w:t>P</w:t>
      </w:r>
      <w:r w:rsidR="001B62E5">
        <w:t>l</w:t>
      </w:r>
      <w:r>
        <w:t>. Słowiański 2 w pokoju nr 402.</w:t>
      </w:r>
    </w:p>
    <w:p w:rsidR="009E2019" w:rsidRDefault="009B4C68" w:rsidP="001B62E5">
      <w:pPr>
        <w:pStyle w:val="Teksttreci20"/>
        <w:shd w:val="clear" w:color="auto" w:fill="auto"/>
        <w:spacing w:after="0" w:line="360" w:lineRule="auto"/>
        <w:ind w:left="360" w:firstLine="0"/>
        <w:jc w:val="both"/>
      </w:pPr>
      <w:r>
        <w:lastRenderedPageBreak/>
        <w:t>7.2.Propozycja otrzymana przez Zamawiającego po terminie podanym powyżej zostanie zwrócona wykonawcy - bez otwierania.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360" w:lineRule="auto"/>
        <w:ind w:left="360" w:hanging="360"/>
        <w:jc w:val="both"/>
      </w:pPr>
      <w:r>
        <w:t>Wykonawca może wprowadzić zmiany lub wycofa</w:t>
      </w:r>
      <w:r>
        <w:t>ć złożoną przez siebie ofertę przed terminem upływu jej składania.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360" w:lineRule="auto"/>
        <w:ind w:left="360" w:hanging="360"/>
        <w:jc w:val="both"/>
      </w:pPr>
      <w:r>
        <w:t xml:space="preserve">Otwarcie złożonych propozycji cenowych nastąpi w dniu </w:t>
      </w:r>
      <w:r w:rsidR="00541F25" w:rsidRPr="00541F25">
        <w:rPr>
          <w:b/>
        </w:rPr>
        <w:t>28</w:t>
      </w:r>
      <w:r w:rsidR="00541F25" w:rsidRPr="00541F25">
        <w:rPr>
          <w:rStyle w:val="Teksttreci2Pogrubienie"/>
          <w:b w:val="0"/>
        </w:rPr>
        <w:t>.</w:t>
      </w:r>
      <w:r w:rsidR="00541F25">
        <w:rPr>
          <w:rStyle w:val="Teksttreci2Pogrubienie"/>
        </w:rPr>
        <w:t>05</w:t>
      </w:r>
      <w:r>
        <w:rPr>
          <w:rStyle w:val="Teksttreci2Pogrubienie"/>
        </w:rPr>
        <w:t>.2021</w:t>
      </w:r>
      <w:r w:rsidR="001B62E5">
        <w:rPr>
          <w:rStyle w:val="Teksttreci2Pogrubienie"/>
        </w:rPr>
        <w:t xml:space="preserve"> </w:t>
      </w:r>
      <w:r>
        <w:rPr>
          <w:rStyle w:val="Teksttreci2Pogrubienie"/>
        </w:rPr>
        <w:t xml:space="preserve">r. </w:t>
      </w:r>
      <w:r>
        <w:t>o godz. 13</w:t>
      </w:r>
      <w:r>
        <w:rPr>
          <w:vertAlign w:val="superscript"/>
        </w:rPr>
        <w:t xml:space="preserve">15 </w:t>
      </w:r>
      <w:r>
        <w:t>w siedzibie Zamawiającego w Sądzie Rejonowym w Zielonej Górze w pokoju nr 413.</w:t>
      </w:r>
    </w:p>
    <w:p w:rsidR="009E2019" w:rsidRDefault="009B4C68" w:rsidP="001B62E5">
      <w:pPr>
        <w:pStyle w:val="Teksttreci20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360" w:lineRule="auto"/>
        <w:ind w:firstLine="0"/>
        <w:jc w:val="both"/>
      </w:pPr>
      <w:r>
        <w:t>Osobami uprawnionymi do kontak</w:t>
      </w:r>
      <w:r>
        <w:t>tów z wykonawcami są:</w:t>
      </w:r>
    </w:p>
    <w:p w:rsidR="009E2019" w:rsidRDefault="009B4C68" w:rsidP="001B62E5">
      <w:pPr>
        <w:pStyle w:val="Teksttreci20"/>
        <w:shd w:val="clear" w:color="auto" w:fill="auto"/>
        <w:tabs>
          <w:tab w:val="left" w:pos="7118"/>
        </w:tabs>
        <w:spacing w:after="0" w:line="360" w:lineRule="auto"/>
        <w:ind w:left="360" w:firstLine="0"/>
        <w:jc w:val="both"/>
      </w:pPr>
      <w:r>
        <w:t>Sprawy merytory</w:t>
      </w:r>
      <w:r w:rsidR="001B62E5">
        <w:t xml:space="preserve">czne </w:t>
      </w:r>
      <w:r w:rsidR="00541F25">
        <w:t>–</w:t>
      </w:r>
      <w:r w:rsidR="001B62E5">
        <w:t xml:space="preserve"> </w:t>
      </w:r>
      <w:r w:rsidR="00541F25">
        <w:t>Stanisława Zioło</w:t>
      </w:r>
      <w:r w:rsidR="001B62E5">
        <w:t>, tel. 068-</w:t>
      </w:r>
      <w:r w:rsidR="00541F25">
        <w:t>322 03 19</w:t>
      </w:r>
      <w:bookmarkStart w:id="0" w:name="_GoBack"/>
      <w:bookmarkEnd w:id="0"/>
      <w:r>
        <w:t xml:space="preserve"> w godz. </w:t>
      </w:r>
      <w:r w:rsidRPr="001B62E5">
        <w:t>9</w:t>
      </w:r>
      <w:r w:rsidR="001B62E5" w:rsidRPr="001B62E5">
        <w:rPr>
          <w:vertAlign w:val="superscript"/>
        </w:rPr>
        <w:t>00</w:t>
      </w:r>
      <w:r w:rsidR="001B62E5">
        <w:t xml:space="preserve"> - </w:t>
      </w:r>
      <w:r w:rsidRPr="001B62E5">
        <w:t>15</w:t>
      </w:r>
      <w:r w:rsidR="001B62E5" w:rsidRPr="001B62E5">
        <w:rPr>
          <w:vertAlign w:val="superscript"/>
        </w:rPr>
        <w:t>00</w:t>
      </w:r>
    </w:p>
    <w:p w:rsidR="009E2019" w:rsidRDefault="009B4C68" w:rsidP="001B62E5">
      <w:pPr>
        <w:pStyle w:val="Teksttreci20"/>
        <w:shd w:val="clear" w:color="auto" w:fill="auto"/>
        <w:spacing w:after="0" w:line="360" w:lineRule="auto"/>
        <w:ind w:left="360" w:firstLine="0"/>
        <w:jc w:val="both"/>
      </w:pPr>
      <w:r>
        <w:t>Sprawy techniczne - Marta Wiśniewska, teł. 68-322</w:t>
      </w:r>
      <w:r w:rsidR="001B62E5">
        <w:t xml:space="preserve"> </w:t>
      </w:r>
      <w:r>
        <w:t>03</w:t>
      </w:r>
      <w:r w:rsidR="001B62E5">
        <w:t xml:space="preserve"> </w:t>
      </w:r>
      <w:r>
        <w:t>24 oraz Dorota Danisz tel. 68-322</w:t>
      </w:r>
      <w:r w:rsidR="001B62E5">
        <w:t xml:space="preserve"> </w:t>
      </w:r>
      <w:r>
        <w:t>03</w:t>
      </w:r>
      <w:r w:rsidR="001B62E5">
        <w:t xml:space="preserve"> </w:t>
      </w:r>
      <w:r>
        <w:t>18</w:t>
      </w: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1B62E5" w:rsidRDefault="001B62E5" w:rsidP="001B62E5">
      <w:pPr>
        <w:pStyle w:val="Teksttreci30"/>
        <w:shd w:val="clear" w:color="auto" w:fill="auto"/>
        <w:spacing w:before="0" w:line="360" w:lineRule="auto"/>
        <w:jc w:val="both"/>
      </w:pPr>
    </w:p>
    <w:p w:rsidR="009E2019" w:rsidRPr="001B62E5" w:rsidRDefault="009B4C68" w:rsidP="001B62E5">
      <w:pPr>
        <w:pStyle w:val="Teksttreci30"/>
        <w:shd w:val="clear" w:color="auto" w:fill="auto"/>
        <w:spacing w:before="0" w:line="360" w:lineRule="auto"/>
        <w:jc w:val="both"/>
        <w:rPr>
          <w:b w:val="0"/>
          <w:u w:val="single"/>
        </w:rPr>
      </w:pPr>
      <w:r w:rsidRPr="001B62E5">
        <w:rPr>
          <w:b w:val="0"/>
          <w:u w:val="single"/>
        </w:rPr>
        <w:t>W załączeniu:</w:t>
      </w:r>
    </w:p>
    <w:p w:rsidR="009E2019" w:rsidRDefault="009B4C68" w:rsidP="001B62E5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  <w:r>
        <w:t>Formularz oferty - załącznik nr 1</w:t>
      </w:r>
    </w:p>
    <w:p w:rsidR="009E2019" w:rsidRDefault="009B4C68" w:rsidP="001B62E5">
      <w:pPr>
        <w:pStyle w:val="Teksttreci20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  <w:r>
        <w:t xml:space="preserve">Opis przedmiotu zamówienia — </w:t>
      </w:r>
      <w:r w:rsidR="001B62E5">
        <w:t>załącznik nr 2</w:t>
      </w: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1B62E5" w:rsidRDefault="001B62E5" w:rsidP="001B62E5">
      <w:pPr>
        <w:pStyle w:val="Teksttreci20"/>
        <w:shd w:val="clear" w:color="auto" w:fill="auto"/>
        <w:tabs>
          <w:tab w:val="left" w:pos="353"/>
        </w:tabs>
        <w:spacing w:after="0" w:line="360" w:lineRule="auto"/>
        <w:ind w:firstLine="0"/>
        <w:jc w:val="both"/>
      </w:pPr>
    </w:p>
    <w:p w:rsidR="009E2019" w:rsidRDefault="009B4C68" w:rsidP="001B62E5">
      <w:pPr>
        <w:pStyle w:val="Nagwek10"/>
        <w:keepNext/>
        <w:keepLines/>
        <w:shd w:val="clear" w:color="auto" w:fill="auto"/>
        <w:spacing w:after="0" w:line="360" w:lineRule="auto"/>
        <w:ind w:left="6372" w:firstLine="708"/>
        <w:jc w:val="both"/>
      </w:pPr>
      <w:bookmarkStart w:id="1" w:name="bookmark0"/>
      <w:r>
        <w:lastRenderedPageBreak/>
        <w:t>Załącznik n</w:t>
      </w:r>
      <w:r w:rsidR="001B62E5">
        <w:t>r</w:t>
      </w:r>
      <w:r>
        <w:t xml:space="preserve"> 2</w:t>
      </w:r>
      <w:bookmarkEnd w:id="1"/>
    </w:p>
    <w:p w:rsidR="00541F25" w:rsidRDefault="00541F25" w:rsidP="001B62E5">
      <w:pPr>
        <w:pStyle w:val="Nagwek10"/>
        <w:keepNext/>
        <w:keepLines/>
        <w:shd w:val="clear" w:color="auto" w:fill="auto"/>
        <w:spacing w:after="0" w:line="360" w:lineRule="auto"/>
        <w:ind w:left="60"/>
        <w:jc w:val="center"/>
      </w:pPr>
      <w:bookmarkStart w:id="2" w:name="bookmark1"/>
    </w:p>
    <w:p w:rsidR="00541F25" w:rsidRDefault="00541F25" w:rsidP="001B62E5">
      <w:pPr>
        <w:pStyle w:val="Nagwek10"/>
        <w:keepNext/>
        <w:keepLines/>
        <w:shd w:val="clear" w:color="auto" w:fill="auto"/>
        <w:spacing w:after="0" w:line="360" w:lineRule="auto"/>
        <w:ind w:left="60"/>
        <w:jc w:val="center"/>
      </w:pPr>
    </w:p>
    <w:p w:rsidR="009E2019" w:rsidRDefault="009B4C68" w:rsidP="001B62E5">
      <w:pPr>
        <w:pStyle w:val="Nagwek10"/>
        <w:keepNext/>
        <w:keepLines/>
        <w:shd w:val="clear" w:color="auto" w:fill="auto"/>
        <w:spacing w:after="0" w:line="360" w:lineRule="auto"/>
        <w:ind w:left="60"/>
        <w:jc w:val="center"/>
      </w:pPr>
      <w:r>
        <w:t>OPIS PRZEDMIOTU ZAMÓWIENIA</w:t>
      </w:r>
      <w:bookmarkEnd w:id="2"/>
    </w:p>
    <w:p w:rsidR="009E2019" w:rsidRDefault="009B4C68" w:rsidP="001B62E5">
      <w:pPr>
        <w:pStyle w:val="Teksttreci40"/>
        <w:shd w:val="clear" w:color="auto" w:fill="auto"/>
        <w:spacing w:after="0" w:line="360" w:lineRule="auto"/>
      </w:pPr>
      <w:r>
        <w:t>Najem powierzchni na potrzeby składowania akt sądowych (archiwum) oraz</w:t>
      </w:r>
    </w:p>
    <w:p w:rsidR="009E2019" w:rsidRDefault="009B4C68" w:rsidP="001B62E5">
      <w:pPr>
        <w:pStyle w:val="Teksttreci40"/>
        <w:shd w:val="clear" w:color="auto" w:fill="auto"/>
        <w:spacing w:after="0" w:line="360" w:lineRule="auto"/>
        <w:ind w:left="60"/>
      </w:pPr>
      <w:r>
        <w:t xml:space="preserve">przechowywania </w:t>
      </w:r>
      <w:r>
        <w:t>dowodów rzeczowych</w:t>
      </w:r>
    </w:p>
    <w:p w:rsidR="001B62E5" w:rsidRDefault="001B62E5" w:rsidP="001B62E5">
      <w:pPr>
        <w:pStyle w:val="Teksttreci20"/>
        <w:shd w:val="clear" w:color="auto" w:fill="auto"/>
        <w:spacing w:after="0" w:line="360" w:lineRule="auto"/>
        <w:ind w:left="800" w:hanging="380"/>
        <w:jc w:val="both"/>
      </w:pPr>
    </w:p>
    <w:p w:rsidR="001B62E5" w:rsidRDefault="001B62E5" w:rsidP="001B62E5">
      <w:pPr>
        <w:pStyle w:val="Teksttreci20"/>
        <w:shd w:val="clear" w:color="auto" w:fill="auto"/>
        <w:spacing w:after="0" w:line="360" w:lineRule="auto"/>
        <w:ind w:left="800" w:hanging="380"/>
        <w:jc w:val="both"/>
      </w:pPr>
    </w:p>
    <w:p w:rsidR="001B62E5" w:rsidRDefault="001B62E5" w:rsidP="001B62E5">
      <w:pPr>
        <w:pStyle w:val="Teksttreci20"/>
        <w:shd w:val="clear" w:color="auto" w:fill="auto"/>
        <w:spacing w:after="0" w:line="360" w:lineRule="auto"/>
        <w:ind w:left="800" w:hanging="380"/>
        <w:jc w:val="both"/>
      </w:pPr>
    </w:p>
    <w:p w:rsidR="001B62E5" w:rsidRDefault="009B4C68" w:rsidP="001B62E5">
      <w:pPr>
        <w:pStyle w:val="Teksttreci20"/>
        <w:shd w:val="clear" w:color="auto" w:fill="auto"/>
        <w:spacing w:after="0" w:line="360" w:lineRule="auto"/>
        <w:ind w:left="800" w:hanging="380"/>
        <w:jc w:val="both"/>
      </w:pPr>
      <w:r>
        <w:t>Powierzchn</w:t>
      </w:r>
      <w:r>
        <w:t>ie powinny spełniać n/w warunki:</w:t>
      </w:r>
    </w:p>
    <w:p w:rsidR="009E2019" w:rsidRDefault="009B4C68" w:rsidP="001B62E5">
      <w:pPr>
        <w:pStyle w:val="Teksttreci20"/>
        <w:numPr>
          <w:ilvl w:val="0"/>
          <w:numId w:val="6"/>
        </w:numPr>
        <w:shd w:val="clear" w:color="auto" w:fill="auto"/>
        <w:spacing w:after="0" w:line="360" w:lineRule="auto"/>
        <w:ind w:left="426" w:hanging="426"/>
        <w:jc w:val="both"/>
      </w:pPr>
      <w:r>
        <w:t>lokal powinien być suchy, prawidłowo oświetlony, równomiernie ogrzewany w ciągu roku (ogrzewaniem centralnym), bądź posiadać stałą tempe</w:t>
      </w:r>
      <w:r w:rsidR="001B62E5">
        <w:t>raturę nie spadającą poniżej 10°</w:t>
      </w:r>
      <w:r>
        <w:t>C, powinien posiadać sp</w:t>
      </w:r>
      <w:r>
        <w:t>rawną instalację elektryczną i dobrą wentylację;</w:t>
      </w:r>
    </w:p>
    <w:p w:rsidR="009E2019" w:rsidRDefault="009B4C68" w:rsidP="001B62E5">
      <w:pPr>
        <w:pStyle w:val="Teksttreci20"/>
        <w:numPr>
          <w:ilvl w:val="0"/>
          <w:numId w:val="5"/>
        </w:numPr>
        <w:shd w:val="clear" w:color="auto" w:fill="auto"/>
        <w:tabs>
          <w:tab w:val="left" w:pos="782"/>
        </w:tabs>
        <w:spacing w:after="0" w:line="360" w:lineRule="auto"/>
        <w:ind w:left="426" w:hanging="426"/>
        <w:jc w:val="both"/>
      </w:pPr>
      <w:r>
        <w:t>jeżeli są to powierzchnie piwniczne zaleca się by piwnica była sucha, posiadała dobrą wentylację, nie było w niej rur wodno-kanalizacyjnych i grzewczych, jeżeli pomieszczenie piwniczne posiadają w/w instalac</w:t>
      </w:r>
      <w:r>
        <w:t>je to muszą być one tak usytuowane, aby nic stwarzały zagrożenia dla przechowywanych akt i dowodów rzeczowych;</w:t>
      </w:r>
    </w:p>
    <w:p w:rsidR="009E2019" w:rsidRDefault="009B4C68" w:rsidP="001B62E5">
      <w:pPr>
        <w:pStyle w:val="Teksttreci20"/>
        <w:numPr>
          <w:ilvl w:val="0"/>
          <w:numId w:val="5"/>
        </w:numPr>
        <w:shd w:val="clear" w:color="auto" w:fill="auto"/>
        <w:tabs>
          <w:tab w:val="left" w:pos="782"/>
        </w:tabs>
        <w:spacing w:after="0" w:line="360" w:lineRule="auto"/>
        <w:ind w:left="426" w:hanging="426"/>
        <w:jc w:val="both"/>
      </w:pPr>
      <w:r>
        <w:t>mile widziane oddzielne pomieszczenia do składowania akt i dowodów rzeczowych.</w:t>
      </w:r>
    </w:p>
    <w:p w:rsidR="001B62E5" w:rsidRDefault="001B62E5" w:rsidP="001B62E5">
      <w:pPr>
        <w:pStyle w:val="Teksttreci20"/>
        <w:shd w:val="clear" w:color="auto" w:fill="auto"/>
        <w:tabs>
          <w:tab w:val="left" w:pos="782"/>
        </w:tabs>
        <w:spacing w:after="0" w:line="360" w:lineRule="auto"/>
        <w:ind w:firstLine="0"/>
        <w:jc w:val="both"/>
      </w:pPr>
    </w:p>
    <w:p w:rsidR="009E2019" w:rsidRDefault="009B4C68" w:rsidP="001B62E5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t xml:space="preserve">Preferowane powierzchnie na przechowywanie dowodów rzeczowych 120 </w:t>
      </w:r>
      <w:r>
        <w:t>- 150 m</w:t>
      </w:r>
      <w:r>
        <w:rPr>
          <w:vertAlign w:val="superscript"/>
        </w:rPr>
        <w:t>2</w:t>
      </w:r>
    </w:p>
    <w:p w:rsidR="009E2019" w:rsidRDefault="009B4C68" w:rsidP="001B62E5">
      <w:pPr>
        <w:pStyle w:val="Teksttreci20"/>
        <w:shd w:val="clear" w:color="auto" w:fill="auto"/>
        <w:spacing w:after="0" w:line="360" w:lineRule="auto"/>
        <w:ind w:firstLine="0"/>
        <w:jc w:val="both"/>
      </w:pPr>
      <w:r>
        <w:t>Preferowane powierzchnie na składowanie akt 150 - 250 m</w:t>
      </w:r>
      <w:r>
        <w:rPr>
          <w:vertAlign w:val="superscript"/>
        </w:rPr>
        <w:t>2</w:t>
      </w:r>
    </w:p>
    <w:sectPr w:rsidR="009E2019" w:rsidSect="00541F25">
      <w:pgSz w:w="11900" w:h="16840"/>
      <w:pgMar w:top="1135" w:right="1000" w:bottom="1400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68" w:rsidRDefault="009B4C68">
      <w:r>
        <w:separator/>
      </w:r>
    </w:p>
  </w:endnote>
  <w:endnote w:type="continuationSeparator" w:id="0">
    <w:p w:rsidR="009B4C68" w:rsidRDefault="009B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68" w:rsidRDefault="009B4C68"/>
  </w:footnote>
  <w:footnote w:type="continuationSeparator" w:id="0">
    <w:p w:rsidR="009B4C68" w:rsidRDefault="009B4C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50"/>
    <w:multiLevelType w:val="multilevel"/>
    <w:tmpl w:val="633C515C"/>
    <w:lvl w:ilvl="0">
      <w:start w:val="1"/>
      <w:numFmt w:val="decimal"/>
      <w:lvlText w:val="6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12892"/>
    <w:multiLevelType w:val="hybridMultilevel"/>
    <w:tmpl w:val="E38C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734"/>
    <w:multiLevelType w:val="hybridMultilevel"/>
    <w:tmpl w:val="595A3E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2DE6810"/>
    <w:multiLevelType w:val="multilevel"/>
    <w:tmpl w:val="D26AEA3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34005C"/>
    <w:multiLevelType w:val="multilevel"/>
    <w:tmpl w:val="12440196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0D61D9"/>
    <w:multiLevelType w:val="multilevel"/>
    <w:tmpl w:val="FB68533C"/>
    <w:lvl w:ilvl="0">
      <w:start w:val="2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C30341"/>
    <w:multiLevelType w:val="multilevel"/>
    <w:tmpl w:val="112E838A"/>
    <w:lvl w:ilvl="0">
      <w:start w:val="1"/>
      <w:numFmt w:val="decimal"/>
      <w:lvlText w:val="1.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19"/>
    <w:rsid w:val="001B62E5"/>
    <w:rsid w:val="00541F25"/>
    <w:rsid w:val="009B4C68"/>
    <w:rsid w:val="009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C54C"/>
  <w15:docId w15:val="{43EB3D17-0637-451A-BF6C-8CD8E00A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Pogrubienie">
    <w:name w:val="Tekst treści (2) + Pogrubienie"/>
    <w:basedOn w:val="Teksttreci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  <w:ind w:hanging="440"/>
      <w:jc w:val="right"/>
    </w:pPr>
    <w:rPr>
      <w:rFonts w:ascii="Garamond" w:eastAsia="Garamond" w:hAnsi="Garamond" w:cs="Garamond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line="398" w:lineRule="exact"/>
      <w:jc w:val="center"/>
    </w:pPr>
    <w:rPr>
      <w:rFonts w:ascii="Garamond" w:eastAsia="Garamond" w:hAnsi="Garamond" w:cs="Garamond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317" w:lineRule="exact"/>
      <w:jc w:val="center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40" w:line="0" w:lineRule="atLeast"/>
      <w:jc w:val="right"/>
      <w:outlineLvl w:val="0"/>
    </w:pPr>
    <w:rPr>
      <w:rFonts w:ascii="Garamond" w:eastAsia="Garamond" w:hAnsi="Garamond" w:cs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Nesterowicz Magdalena</dc:creator>
  <cp:lastModifiedBy>Nesterowicz Magdalena</cp:lastModifiedBy>
  <cp:revision>1</cp:revision>
  <dcterms:created xsi:type="dcterms:W3CDTF">2021-05-12T08:03:00Z</dcterms:created>
  <dcterms:modified xsi:type="dcterms:W3CDTF">2021-05-12T08:21:00Z</dcterms:modified>
</cp:coreProperties>
</file>