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05FD" w:rsidRPr="00F9296B" w:rsidRDefault="00FD05FD" w:rsidP="00145BFF">
      <w:pPr>
        <w:pStyle w:val="Tytu"/>
        <w:rPr>
          <w:color w:val="auto"/>
        </w:rPr>
      </w:pPr>
      <w:r w:rsidRPr="00F9296B">
        <w:rPr>
          <w:color w:val="auto"/>
        </w:rPr>
        <w:t>OPIS PRZEDMIOTU ZAMÓWIENIA</w:t>
      </w:r>
    </w:p>
    <w:p w:rsidR="00EC7AFE" w:rsidRPr="00F9296B" w:rsidRDefault="00EC7AFE" w:rsidP="00A331C7">
      <w:pPr>
        <w:pStyle w:val="Nagwek1"/>
        <w:numPr>
          <w:ilvl w:val="0"/>
          <w:numId w:val="1"/>
        </w:numPr>
        <w:tabs>
          <w:tab w:val="clear" w:pos="0"/>
        </w:tabs>
        <w:suppressAutoHyphens w:val="0"/>
        <w:ind w:left="0" w:firstLine="0"/>
        <w:rPr>
          <w:rFonts w:ascii="Calibri" w:hAnsi="Calibri" w:cs="Arial"/>
          <w:bCs/>
          <w:color w:val="auto"/>
          <w:lang w:eastAsia="pl-PL"/>
        </w:rPr>
      </w:pPr>
    </w:p>
    <w:p w:rsidR="00FD05FD" w:rsidRPr="00F9296B" w:rsidRDefault="005F0422" w:rsidP="009832AE">
      <w:pPr>
        <w:pStyle w:val="Nagwek1"/>
        <w:pBdr>
          <w:top w:val="single" w:sz="4" w:space="1" w:color="auto"/>
          <w:bottom w:val="single" w:sz="4" w:space="1" w:color="auto"/>
        </w:pBdr>
        <w:suppressAutoHyphens w:val="0"/>
        <w:rPr>
          <w:rFonts w:ascii="Calibri" w:hAnsi="Calibri" w:cs="Arial"/>
          <w:bCs/>
          <w:color w:val="auto"/>
          <w:lang w:eastAsia="pl-PL"/>
        </w:rPr>
      </w:pPr>
      <w:r w:rsidRPr="00F9296B">
        <w:rPr>
          <w:rFonts w:ascii="Calibri" w:hAnsi="Calibri" w:cs="Arial"/>
          <w:bCs/>
          <w:color w:val="auto"/>
          <w:lang w:eastAsia="pl-PL"/>
        </w:rPr>
        <w:t>Komputer TYP 1</w:t>
      </w:r>
      <w:r w:rsidR="00A331C7" w:rsidRPr="00F9296B">
        <w:rPr>
          <w:rFonts w:ascii="Calibri" w:hAnsi="Calibri" w:cs="Arial"/>
          <w:bCs/>
          <w:color w:val="auto"/>
          <w:lang w:eastAsia="pl-PL"/>
        </w:rPr>
        <w:t xml:space="preserve"> – ilość sztuk: </w:t>
      </w:r>
      <w:r w:rsidR="00141C02">
        <w:rPr>
          <w:rFonts w:ascii="Calibri" w:hAnsi="Calibri" w:cs="Arial"/>
          <w:bCs/>
          <w:color w:val="auto"/>
          <w:lang w:eastAsia="pl-PL"/>
        </w:rPr>
        <w:t>10</w:t>
      </w:r>
    </w:p>
    <w:tbl>
      <w:tblPr>
        <w:tblW w:w="0" w:type="auto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5968"/>
        <w:gridCol w:w="5261"/>
      </w:tblGrid>
      <w:tr w:rsidR="00FD05FD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minimalne parametry techniczne komputerów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ind w:left="-71"/>
              <w:jc w:val="center"/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Parametry techniczne oferowanego  urządzenia</w:t>
            </w:r>
          </w:p>
        </w:tc>
      </w:tr>
      <w:tr w:rsidR="00FD05FD" w:rsidRPr="00F9296B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pStyle w:val="Tabelapozycja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05FD" w:rsidRPr="00F9296B" w:rsidRDefault="00FD05FD">
            <w:pPr>
              <w:ind w:left="-71"/>
              <w:jc w:val="center"/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FD05FD" w:rsidRPr="00F9296B">
        <w:trPr>
          <w:trHeight w:val="1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Typ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Komputer stacjonarny. W ofercie wymagane jest podanie modelu, symbolu oraz producenta.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……………………………………………………………….</w:t>
            </w:r>
          </w:p>
          <w:p w:rsidR="00FD05FD" w:rsidRPr="00F9296B" w:rsidRDefault="00FD05FD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/wpisać: model, symbol, producent urządzenia/</w:t>
            </w:r>
          </w:p>
        </w:tc>
      </w:tr>
      <w:tr w:rsidR="00243DEC" w:rsidRPr="00F9296B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Zastosowanie</w:t>
            </w:r>
          </w:p>
        </w:tc>
        <w:tc>
          <w:tcPr>
            <w:tcW w:w="1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EC" w:rsidRPr="00F9296B" w:rsidRDefault="00243DEC" w:rsidP="00243DEC">
            <w:r w:rsidRPr="00F9296B">
              <w:rPr>
                <w:rFonts w:ascii="Calibri" w:hAnsi="Calibri" w:cs="Calibri"/>
                <w:sz w:val="18"/>
                <w:szCs w:val="18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FD05FD" w:rsidRPr="00F9296B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Wydajność obliczeniowa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D4" w:rsidRPr="00F9296B" w:rsidRDefault="00751A78" w:rsidP="00FF499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Min. dwurdzeniowy, czterowątkowy, ze zintegrowanym układem graficznym, dedykowany do pracy w komputerach stacjonarnych, w archite</w:t>
            </w:r>
            <w:r w:rsidR="00EB68C9" w:rsidRPr="00F9296B">
              <w:rPr>
                <w:rFonts w:ascii="Calibri" w:hAnsi="Calibri" w:cs="Calibri"/>
                <w:sz w:val="18"/>
                <w:szCs w:val="18"/>
              </w:rPr>
              <w:t>kturze x64 o wydajności min.</w:t>
            </w:r>
            <w:r w:rsidR="00EB68C9"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 5</w:t>
            </w:r>
            <w:r w:rsidR="006C41CE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EE2802" w:rsidRPr="00F9296B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0pkt w teście CPU Mark </w:t>
            </w:r>
            <w:r w:rsidR="00EB68C9"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 (na dzień</w:t>
            </w:r>
            <w:r w:rsidR="00594307"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 29</w:t>
            </w:r>
            <w:r w:rsidR="00A62D7D" w:rsidRPr="00F9296B">
              <w:rPr>
                <w:rFonts w:ascii="Calibri" w:hAnsi="Calibri" w:cs="Calibri"/>
                <w:b/>
                <w:sz w:val="18"/>
                <w:szCs w:val="18"/>
              </w:rPr>
              <w:t>-06-2017)</w:t>
            </w:r>
          </w:p>
          <w:p w:rsidR="00FD05FD" w:rsidRPr="00F9296B" w:rsidRDefault="00FD05FD" w:rsidP="00FF499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640EA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……………………………………………….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/wpisać: liczbę pkt/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lastRenderedPageBreak/>
              <w:t>……………………………………………………………….</w:t>
            </w:r>
          </w:p>
          <w:p w:rsidR="00FD05FD" w:rsidRPr="00F9296B" w:rsidRDefault="00FD05FD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/wpisać model, symbol, producenta procesora/</w:t>
            </w:r>
          </w:p>
        </w:tc>
      </w:tr>
      <w:tr w:rsidR="00FD05FD" w:rsidRPr="00F9296B">
        <w:trPr>
          <w:trHeight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Pamięć operacyjna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Co najmniej 4GB z możliwość rozbudowy do min 16GB, jeden slot wolny</w:t>
            </w:r>
            <w:r w:rsidR="008C1FC8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typ DDR4</w:t>
            </w:r>
          </w:p>
          <w:p w:rsidR="0019527B" w:rsidRPr="00F9296B" w:rsidRDefault="0019527B" w:rsidP="0019527B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Zaoferowanie komputera z zainstalowaną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 pamięcią RAM 8 GB i więcej – kryterium dodatkowo punktowane (max. 5 pkt)</w:t>
            </w:r>
          </w:p>
          <w:p w:rsidR="00733626" w:rsidRPr="00F9296B" w:rsidRDefault="00733626" w:rsidP="0073362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Zaoferowanie komputera 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>wyposażonego możliwość rozbudowy pamięci RAM do 32 GB i więcej – kryterium dodatkowo punktowane (max. 2 pkt)</w:t>
            </w:r>
          </w:p>
          <w:p w:rsidR="00733626" w:rsidRPr="00F9296B" w:rsidRDefault="007336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/wskazać wielkość oferowanej pamięci, do jakiej wielkości można ją rozbudować, oraz ilość wolnych slotów/</w:t>
            </w:r>
          </w:p>
          <w:p w:rsidR="00FD05FD" w:rsidRPr="00F9296B" w:rsidRDefault="00FD05F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FD05FD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rPr>
                <w:rFonts w:ascii="Calibri" w:hAnsi="Calibri" w:cs="Calibri"/>
                <w:bCs/>
                <w:sz w:val="18"/>
                <w:szCs w:val="18"/>
                <w:lang w:val="sv-SE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Parametry pamięci masowej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  <w:lang w:val="sv-SE"/>
              </w:rPr>
              <w:t xml:space="preserve">Min. </w:t>
            </w:r>
            <w:r w:rsidR="00F640EA" w:rsidRPr="00F9296B">
              <w:rPr>
                <w:rFonts w:ascii="Calibri" w:hAnsi="Calibri" w:cs="Calibri"/>
                <w:bCs/>
                <w:sz w:val="18"/>
                <w:szCs w:val="18"/>
                <w:lang w:val="sv-SE"/>
              </w:rPr>
              <w:t>128 GB SSD</w:t>
            </w:r>
            <w:r w:rsidRPr="00F9296B">
              <w:rPr>
                <w:rFonts w:ascii="Calibri" w:hAnsi="Calibri" w:cs="Calibri"/>
                <w:bCs/>
                <w:sz w:val="18"/>
                <w:szCs w:val="18"/>
                <w:lang w:val="sv-SE"/>
              </w:rPr>
              <w:t xml:space="preserve"> </w:t>
            </w:r>
          </w:p>
          <w:p w:rsidR="00733626" w:rsidRPr="00F9296B" w:rsidRDefault="00733626" w:rsidP="0073362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Zaoferowanie komputera 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>wyposażonego w dysk SSD o pojemności 256 GB i więcej – kryterium dodatkowo punktowane (max. 10 pkt)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FD05FD" w:rsidRPr="00F9296B" w:rsidRDefault="00FD05FD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/wskazać wielkość pamięci masowej/</w:t>
            </w:r>
          </w:p>
        </w:tc>
      </w:tr>
      <w:tr w:rsidR="00FD05FD" w:rsidRPr="00F9296B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sv-SE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Grafika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A62D7D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Powinna umożliwiać pracę dwumonitorową ze </w:t>
            </w:r>
            <w:r w:rsidR="00844EDA"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wsparciem, co</w:t>
            </w: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najmniej DirectX 12, dopuszcza się możliwość by pamięć karty graficznej była współdzielona z pamięcią RAM, dynamicznie przydzielaną; </w:t>
            </w:r>
          </w:p>
          <w:p w:rsidR="00FD05FD" w:rsidRPr="00F9296B" w:rsidRDefault="00A62D7D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Obsługiwana rozdzielczość min FHD (1920x1080)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/wpisać model, symbol, producenta karty graficznej/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D05FD" w:rsidRPr="00F9296B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Wyposażenie multimedialne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Min 24-bitowa Karta dźwiękowa, zgodna z High Definition,  w</w:t>
            </w:r>
            <w:r w:rsidR="008853FA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ewnętrzny głośnik 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w obudowie komputera </w:t>
            </w:r>
          </w:p>
          <w:p w:rsidR="00AD5902" w:rsidRPr="00F9296B" w:rsidRDefault="00AD590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Porty audio:</w:t>
            </w:r>
          </w:p>
          <w:p w:rsidR="00AD5902" w:rsidRPr="00F9296B" w:rsidRDefault="00AD590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-</w:t>
            </w:r>
            <w:r w:rsidR="007808D4"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 przednim panelu min. port audio </w:t>
            </w:r>
            <w:proofErr w:type="spellStart"/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combo</w:t>
            </w:r>
            <w:proofErr w:type="spellEnd"/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(słuchawka/mikrofon) lub port słuchawek i mikrofonu. (w przypadku zaoferowania portu </w:t>
            </w:r>
            <w:proofErr w:type="spellStart"/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combo</w:t>
            </w:r>
            <w:proofErr w:type="spellEnd"/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należy dostarczyć przejściówkę/adapter do rozdziału toru mikrofonu i słuchawek) </w:t>
            </w:r>
          </w:p>
          <w:p w:rsidR="00FD05FD" w:rsidRPr="00F9296B" w:rsidRDefault="00AD590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-  na tylnym panelu min. port </w:t>
            </w:r>
            <w:proofErr w:type="spellStart"/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line</w:t>
            </w:r>
            <w:proofErr w:type="spellEnd"/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-out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05FD" w:rsidRPr="00F9296B" w:rsidRDefault="00FD05F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</w:t>
            </w:r>
          </w:p>
          <w:p w:rsidR="00FD05FD" w:rsidRPr="00F9296B" w:rsidRDefault="00FD05FD">
            <w:pPr>
              <w:jc w:val="center"/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/wskazać nazwę, producenta, symbol karty dźwiękowej oraz czy posiada wbudowany głośnik/</w:t>
            </w:r>
          </w:p>
        </w:tc>
      </w:tr>
      <w:tr w:rsidR="00FD05FD" w:rsidRPr="00F9296B">
        <w:trPr>
          <w:trHeight w:val="1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ind w:left="360" w:hanging="36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Obudowa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FB7" w:rsidRPr="00F9296B" w:rsidRDefault="00FD05FD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Małog</w:t>
            </w:r>
            <w:r w:rsidR="00751A78" w:rsidRPr="00F9296B">
              <w:rPr>
                <w:rFonts w:ascii="Calibri" w:hAnsi="Calibri" w:cs="Calibri"/>
                <w:bCs/>
                <w:sz w:val="18"/>
                <w:szCs w:val="18"/>
              </w:rPr>
              <w:t>abarytowa typu SSF o</w:t>
            </w:r>
            <w:r w:rsidR="00477915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budowa fabrycznie przystosowana do pracy w orientacji pionowej i poziomej. </w:t>
            </w:r>
          </w:p>
          <w:p w:rsidR="008C1FC8" w:rsidRPr="00F9296B" w:rsidRDefault="008C1FC8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Waga komputera max. 9 kg.</w:t>
            </w:r>
          </w:p>
          <w:p w:rsidR="005024F4" w:rsidRPr="00F9296B" w:rsidRDefault="005024F4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 xml:space="preserve">Suma wymiarów obudowy (wysokość + szerokość + głębokość mierzona po krawędziach zewnętrznych), nieprzekraczająca </w:t>
            </w:r>
            <w:r w:rsidR="006608AC" w:rsidRPr="00F9296B">
              <w:rPr>
                <w:rFonts w:ascii="Calibri" w:hAnsi="Calibri" w:cs="Arial"/>
                <w:b/>
                <w:sz w:val="18"/>
                <w:szCs w:val="18"/>
              </w:rPr>
              <w:t>820</w:t>
            </w:r>
            <w:r w:rsidRPr="00F9296B">
              <w:rPr>
                <w:rFonts w:ascii="Calibri" w:hAnsi="Calibri" w:cs="Arial"/>
                <w:b/>
                <w:sz w:val="18"/>
                <w:szCs w:val="18"/>
              </w:rPr>
              <w:t>mm</w:t>
            </w:r>
          </w:p>
          <w:p w:rsidR="006C7E43" w:rsidRPr="00F9296B" w:rsidRDefault="00767FB7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W zestawie stabilne stojaki z </w:t>
            </w:r>
            <w:r w:rsidR="006C7E43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gumowymi 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antypoślizgowymi stopkami eliminującymi drgania</w:t>
            </w:r>
            <w:r w:rsidR="006C7E43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477915" w:rsidRPr="00F9296B">
              <w:rPr>
                <w:rFonts w:ascii="Calibri" w:hAnsi="Calibri" w:cs="Calibri"/>
                <w:bCs/>
                <w:sz w:val="18"/>
                <w:szCs w:val="18"/>
              </w:rPr>
              <w:t>Wyposażona w dystanse gumowe zapobiegające poślizgom obudowy</w:t>
            </w:r>
            <w:r w:rsidR="006C7E43" w:rsidRPr="00F9296B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:rsidR="00477915" w:rsidRPr="00F9296B" w:rsidRDefault="00220BAC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Konstrukcja</w:t>
            </w:r>
            <w:r w:rsidR="00477915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obudowy w jednost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ce centralnej komputera </w:t>
            </w:r>
            <w:proofErr w:type="spellStart"/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powininna</w:t>
            </w:r>
            <w:proofErr w:type="spellEnd"/>
            <w:r w:rsidR="00477915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pozwalać na demontaż kart rozszerzeń, napędu optycznego i 3,5” lub 2,5” dysku </w:t>
            </w:r>
            <w:r w:rsidR="00CF0C81" w:rsidRPr="00F9296B">
              <w:rPr>
                <w:rFonts w:ascii="Calibri" w:hAnsi="Calibri" w:cs="Calibri"/>
                <w:bCs/>
                <w:sz w:val="18"/>
                <w:szCs w:val="18"/>
              </w:rPr>
              <w:t>twardego bez</w:t>
            </w:r>
            <w:r w:rsidR="00477915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konieczności użycia narzędzi (wyklucza się użycia wkrętów, śrub motylkowych).</w:t>
            </w:r>
          </w:p>
          <w:p w:rsidR="00A86D33" w:rsidRPr="00B2216F" w:rsidRDefault="00A86D33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B2216F">
              <w:rPr>
                <w:rFonts w:ascii="Calibri" w:hAnsi="Calibri" w:cs="Calibri"/>
                <w:b/>
                <w:sz w:val="18"/>
                <w:szCs w:val="18"/>
                <w:lang w:bidi="pl-PL"/>
              </w:rPr>
              <w:t xml:space="preserve">Dopuszcza się możliwość otwierania obudowy za pomocą śruby moletowanej odkręcanej ręcznie oraz wyciąganie </w:t>
            </w:r>
            <w:proofErr w:type="spellStart"/>
            <w:r w:rsidRPr="00B2216F">
              <w:rPr>
                <w:rFonts w:ascii="Calibri" w:hAnsi="Calibri" w:cs="Calibri"/>
                <w:b/>
                <w:sz w:val="18"/>
                <w:szCs w:val="18"/>
                <w:lang w:bidi="pl-PL"/>
              </w:rPr>
              <w:t>beznarzędziowe</w:t>
            </w:r>
            <w:proofErr w:type="spellEnd"/>
            <w:r w:rsidRPr="00B2216F">
              <w:rPr>
                <w:rFonts w:ascii="Calibri" w:hAnsi="Calibri" w:cs="Calibri"/>
                <w:b/>
                <w:sz w:val="18"/>
                <w:szCs w:val="18"/>
                <w:lang w:bidi="pl-PL"/>
              </w:rPr>
              <w:t xml:space="preserve"> dysku twardego jako całej dedykowanej przez producenta kasety (dysk + dedykowana obudowa przez producenta). W przypadku zastosowania dysku M.2 dopuszcza się dysk przykręcany tradycyjną śrubą.</w:t>
            </w:r>
          </w:p>
          <w:p w:rsidR="00844EDA" w:rsidRPr="00F9296B" w:rsidRDefault="00844EDA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844EDA" w:rsidRPr="00F9296B" w:rsidRDefault="00844EDA" w:rsidP="00844EDA">
            <w:pPr>
              <w:jc w:val="both"/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Zaoferowanie komputera 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wyposażonego w </w:t>
            </w:r>
            <w:r w:rsidR="0019527B"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>obudowę, w której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 do otwarcia nie będą wykorzystywane narzędzia, wkręty, śruby motylkowe, śruby </w:t>
            </w:r>
            <w:proofErr w:type="spellStart"/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>moletowe</w:t>
            </w:r>
            <w:proofErr w:type="spellEnd"/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 – kryterium</w:t>
            </w:r>
            <w:r w:rsidR="00CF5A2E"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 dodatkowo punktowane (max. 3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 pkt)</w:t>
            </w:r>
          </w:p>
          <w:p w:rsidR="00A06B34" w:rsidRPr="00F9296B" w:rsidRDefault="00A06B34" w:rsidP="00844EDA">
            <w:pPr>
              <w:jc w:val="both"/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</w:pPr>
          </w:p>
          <w:p w:rsidR="00A06B34" w:rsidRPr="00F9296B" w:rsidRDefault="00A06B34" w:rsidP="00A06B34">
            <w:pPr>
              <w:jc w:val="both"/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Zaoferowanie komputera</w:t>
            </w:r>
            <w:r w:rsidR="004B5E43"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>, w którym do demontażu dysk twardego nie stosuje się narzędzi lub odkręcania jakichkolwiek śrub czy nakrętek</w:t>
            </w:r>
            <w:r w:rsidRPr="00F9296B">
              <w:rPr>
                <w:rStyle w:val="Teksttreci2"/>
                <w:rFonts w:ascii="Calibri" w:hAnsi="Calibri" w:cs="Calibri"/>
                <w:b/>
                <w:sz w:val="18"/>
                <w:szCs w:val="18"/>
              </w:rPr>
              <w:t xml:space="preserve"> (max. 3 pkt)</w:t>
            </w:r>
          </w:p>
          <w:p w:rsidR="00844EDA" w:rsidRPr="00F9296B" w:rsidRDefault="00844EDA" w:rsidP="0047791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D05FD" w:rsidRPr="00F9296B" w:rsidRDefault="00D064E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Zasilacz </w:t>
            </w:r>
            <w:r w:rsidR="006C7E43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o mocy nie przekraczającej 280W z aktywnym filtrem PFC </w:t>
            </w:r>
            <w:r w:rsidR="00FD05FD" w:rsidRPr="00F9296B">
              <w:rPr>
                <w:rFonts w:ascii="Calibri" w:hAnsi="Calibri" w:cs="Calibri"/>
                <w:bCs/>
                <w:sz w:val="18"/>
                <w:szCs w:val="18"/>
              </w:rPr>
              <w:t>pracujący w sieci 230V 50/60Hz prądu zmiennego i efektywności min. 9</w:t>
            </w:r>
            <w:r w:rsidR="00477915" w:rsidRPr="00F9296B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FD05FD" w:rsidRPr="00F9296B">
              <w:rPr>
                <w:rFonts w:ascii="Calibri" w:hAnsi="Calibri" w:cs="Calibri"/>
                <w:bCs/>
                <w:sz w:val="18"/>
                <w:szCs w:val="18"/>
              </w:rPr>
              <w:t>% przy obciążeniu zasilacza na poziomie 50%</w:t>
            </w:r>
            <w:r w:rsidR="006C7E43" w:rsidRPr="00F9296B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FD05FD"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2E1822" w:rsidRPr="00F9296B" w:rsidRDefault="002E1822" w:rsidP="002E182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Obudowa w jednostce centralnej musi być otwierana bez konieczności użycia narzędzi (wyklucza się użycie standardowych wkrętów, śrub motylkowych) oraz powinna posiadać czujnik otwarcia obudowy współpracujący z oprogramowaniem zarządzająco – diagnostycznym</w:t>
            </w:r>
            <w:r w:rsidR="00CF0C81" w:rsidRPr="00F9296B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Kensingtona</w:t>
            </w:r>
            <w:proofErr w:type="spellEnd"/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) oraz kłódki (oczko w obudowie do założenia kłódki).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Obudowa</w:t>
            </w:r>
            <w:r w:rsidRPr="00F929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musi posiadać wbudowany wizualny lub dźwiękowy system diagnostyczny, służący do sygnalizowania i diagnozowania problemów z komputerem i jego komponentami, a w szczególności musi sygnalizować:</w:t>
            </w:r>
          </w:p>
          <w:p w:rsidR="00FD05FD" w:rsidRPr="00F9296B" w:rsidRDefault="00FD05FD" w:rsidP="00FD05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awarię </w:t>
            </w:r>
            <w:proofErr w:type="spellStart"/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BIOS’u</w:t>
            </w:r>
            <w:proofErr w:type="spellEnd"/>
            <w:r w:rsidR="002E1822" w:rsidRPr="00F9296B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Oferowany system diagnostyczny nie może wykorzystywać minimalnej ilości wolnych slotów wymaganych w specyfikacji,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BAC" w:rsidRPr="00F9296B" w:rsidRDefault="00220B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20BAC" w:rsidRPr="00F9296B" w:rsidRDefault="00220B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……………………………………………………………  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>/wskazać:</w:t>
            </w:r>
          </w:p>
          <w:p w:rsidR="00FD05FD" w:rsidRPr="00F9296B" w:rsidRDefault="00FD05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liczbę zewnętrznych półek </w:t>
            </w:r>
            <w:r w:rsidRPr="00F9296B">
              <w:rPr>
                <w:rFonts w:ascii="Calibri" w:hAnsi="Calibri" w:cs="Calibri"/>
                <w:i/>
                <w:sz w:val="18"/>
                <w:szCs w:val="18"/>
              </w:rPr>
              <w:t xml:space="preserve">5,25” i 3,5”, </w:t>
            </w:r>
          </w:p>
          <w:p w:rsidR="004B5E43" w:rsidRPr="00F9296B" w:rsidRDefault="004B5E43" w:rsidP="004B5E43">
            <w:pPr>
              <w:pStyle w:val="Akapitzlist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05FD" w:rsidRPr="00F9296B" w:rsidRDefault="00FD05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liczbę wewnętrznych półek 3,5”,</w:t>
            </w:r>
            <w:r w:rsidRPr="00F9296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B5E43" w:rsidRPr="00F9296B" w:rsidRDefault="004B5E43" w:rsidP="004B5E43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05FD" w:rsidRPr="00F9296B" w:rsidRDefault="00FD05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moc oraz sprawność zasilacza</w:t>
            </w:r>
          </w:p>
          <w:p w:rsidR="004B5E43" w:rsidRPr="00F9296B" w:rsidRDefault="004B5E43" w:rsidP="004B5E43">
            <w:pPr>
              <w:pStyle w:val="Akapitzlist"/>
              <w:spacing w:after="0" w:line="240" w:lineRule="auto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05FD" w:rsidRPr="00F9296B" w:rsidRDefault="006A47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wagę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/dotyczy spełniania pozostałych wymagań Zamawiającego/</w:t>
            </w:r>
          </w:p>
          <w:p w:rsidR="0019527B" w:rsidRPr="00F9296B" w:rsidRDefault="00A06B3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 xml:space="preserve">Obudowa </w:t>
            </w:r>
            <w:proofErr w:type="spellStart"/>
            <w:r w:rsidR="004B5E43" w:rsidRPr="00F9296B">
              <w:rPr>
                <w:rFonts w:ascii="Calibri" w:hAnsi="Calibri" w:cs="Calibri"/>
                <w:i/>
                <w:sz w:val="18"/>
                <w:szCs w:val="18"/>
              </w:rPr>
              <w:t>beznarzędziową</w:t>
            </w:r>
            <w:proofErr w:type="spellEnd"/>
          </w:p>
          <w:p w:rsidR="00A06B34" w:rsidRPr="00F9296B" w:rsidRDefault="00A06B34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TAK/NIE</w:t>
            </w:r>
          </w:p>
          <w:p w:rsidR="004B5E43" w:rsidRPr="00F9296B" w:rsidRDefault="004B5E4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4B5E43" w:rsidRPr="00F9296B" w:rsidRDefault="004B5E43" w:rsidP="004B5E4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 xml:space="preserve">Dysk  </w:t>
            </w:r>
            <w:proofErr w:type="spellStart"/>
            <w:r w:rsidRPr="00F9296B">
              <w:rPr>
                <w:rFonts w:ascii="Calibri" w:hAnsi="Calibri" w:cs="Calibri"/>
                <w:i/>
                <w:sz w:val="18"/>
                <w:szCs w:val="18"/>
              </w:rPr>
              <w:t>beznarzędziowy</w:t>
            </w:r>
            <w:proofErr w:type="spellEnd"/>
          </w:p>
          <w:p w:rsidR="004B5E43" w:rsidRPr="00F9296B" w:rsidRDefault="004B5E43" w:rsidP="004B5E4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TAK/NIE</w:t>
            </w:r>
          </w:p>
          <w:p w:rsidR="004B5E43" w:rsidRPr="00F9296B" w:rsidRDefault="004B5E43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243DEC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Zgodność z systemami operacyjnymi i standardami</w:t>
            </w:r>
          </w:p>
        </w:tc>
        <w:tc>
          <w:tcPr>
            <w:tcW w:w="1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EC" w:rsidRPr="00F9296B" w:rsidRDefault="00243DEC" w:rsidP="00243DEC">
            <w:r w:rsidRPr="00F9296B">
              <w:rPr>
                <w:rFonts w:ascii="Calibri" w:hAnsi="Calibri" w:cs="Calibri"/>
                <w:sz w:val="18"/>
                <w:szCs w:val="18"/>
              </w:rPr>
              <w:t>Oferowane modele komputerów muszą poprawnie współpracować z systemem oper</w:t>
            </w:r>
            <w:r w:rsidR="00776520" w:rsidRPr="00F9296B">
              <w:rPr>
                <w:rFonts w:ascii="Calibri" w:hAnsi="Calibri" w:cs="Calibri"/>
                <w:sz w:val="18"/>
                <w:szCs w:val="18"/>
              </w:rPr>
              <w:t xml:space="preserve">acyjnym </w:t>
            </w:r>
            <w:r w:rsidR="006715AC" w:rsidRPr="00F9296B">
              <w:rPr>
                <w:rFonts w:ascii="Calibri" w:hAnsi="Calibri" w:cs="Calibri"/>
                <w:sz w:val="18"/>
                <w:szCs w:val="18"/>
              </w:rPr>
              <w:t>Windows 10</w:t>
            </w:r>
            <w:r w:rsidRPr="00F9296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B073F" w:rsidRPr="00F9296B" w:rsidTr="000B073F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3F" w:rsidRPr="00F9296B" w:rsidRDefault="000B073F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3F" w:rsidRPr="00F9296B" w:rsidRDefault="000B073F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Wbudowane porty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Wbudowane porty: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•</w:t>
            </w:r>
            <w:r w:rsidRPr="00F9296B">
              <w:rPr>
                <w:rFonts w:ascii="Calibri" w:hAnsi="Calibri" w:cs="Calibri"/>
                <w:sz w:val="18"/>
                <w:szCs w:val="18"/>
              </w:rPr>
              <w:tab/>
              <w:t xml:space="preserve">min. 1 x DVI-D 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lub DVI-I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9296B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•</w:t>
            </w:r>
            <w:r w:rsidRPr="00F9296B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 xml:space="preserve">min. 1 x DisplayPort v1.x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  <w:lang w:val="en-US"/>
              </w:rPr>
              <w:t>lub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HDMI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•</w:t>
            </w:r>
            <w:r w:rsidRPr="00F9296B">
              <w:rPr>
                <w:rFonts w:ascii="Calibri" w:hAnsi="Calibri" w:cs="Calibri"/>
                <w:sz w:val="18"/>
                <w:szCs w:val="18"/>
              </w:rPr>
              <w:tab/>
              <w:t>min. 6 x USB w tym: 2xUSB z przodu obudowy i 4xUSB z tyłu obudowy. Z ogólnej liczby portów USB co najmniej cztery muszą być w standardzie 3.0, wymagana ilość i rozmieszczenie (na zewnątrz obudowy komputera) portów USB nie może być osiągnięta w wyniku stosowania konwerterów, przejściówek, itp.</w:t>
            </w:r>
          </w:p>
          <w:p w:rsidR="000B073F" w:rsidRPr="00F9296B" w:rsidRDefault="000B073F" w:rsidP="00C870FC">
            <w:pPr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9296B">
              <w:rPr>
                <w:rFonts w:cs="Calibri"/>
                <w:b/>
                <w:sz w:val="18"/>
                <w:szCs w:val="18"/>
              </w:rPr>
              <w:t xml:space="preserve">Zaoferowanie komputera </w:t>
            </w:r>
            <w:r w:rsidRPr="00F9296B">
              <w:rPr>
                <w:rStyle w:val="Teksttreci2"/>
                <w:rFonts w:ascii="Cambria" w:hAnsi="Cambria" w:cs="Calibri"/>
                <w:b/>
                <w:sz w:val="18"/>
                <w:szCs w:val="18"/>
              </w:rPr>
              <w:t>wyposażonego w min. 8 portów USB  z czego min po 4 z tyłu i z przodu obudowy komputera, z ogólnej liczby gniazd  minimum 4 gniazda USB 3.0 – kryterium dodatkowo punktowane (max. 2 pkt)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- Karta sieciowa 10/100/1000 Ethernet RJ 45, wspierająca obsługę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WoL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(funkcja włączana przez użytkownika), PXE 2.1, 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Płyta główna wyposażona w :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Min. 2 złącza PCI Express w tym min. 1 złącze PCI-Express x16,</w:t>
            </w:r>
          </w:p>
          <w:p w:rsidR="000B073F" w:rsidRPr="00F9296B" w:rsidRDefault="000B073F" w:rsidP="008C4CB7">
            <w:pPr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9296B">
              <w:rPr>
                <w:rFonts w:cs="Calibri"/>
                <w:b/>
                <w:sz w:val="18"/>
                <w:szCs w:val="18"/>
              </w:rPr>
              <w:t xml:space="preserve">Zaoferowanie  komputera </w:t>
            </w:r>
            <w:r w:rsidRPr="00F9296B">
              <w:rPr>
                <w:rStyle w:val="Teksttreci2"/>
                <w:rFonts w:ascii="Cambria" w:hAnsi="Cambria" w:cs="Calibri"/>
                <w:b/>
                <w:sz w:val="18"/>
                <w:szCs w:val="18"/>
              </w:rPr>
              <w:t>wyposażonego w  min 3 złącza PCI-Express i więcej w tym min 1 złącze PCI-Express x 16 Gen 3 – kryterium dodatkowo punktowane (max. 5 pkt)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min. 2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sloty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pamięci RAM z obsługą do min.  16GB DDR4 pamięci RAM, 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min. 3  złącza SATA w tym min 2 złącza 3.0.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Wyposażenie dodatkowe: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•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Klawiatura USB QWERTY w układzie polski programisty 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•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Mysz laserowa USB min. 800 </w:t>
            </w:r>
            <w:proofErr w:type="spellStart"/>
            <w:r w:rsidRPr="00F9296B">
              <w:rPr>
                <w:rFonts w:ascii="Calibri" w:hAnsi="Calibri" w:cs="Calibri"/>
                <w:b/>
                <w:sz w:val="18"/>
                <w:szCs w:val="18"/>
              </w:rPr>
              <w:t>dpi</w:t>
            </w:r>
            <w:proofErr w:type="spellEnd"/>
            <w:r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 z dwoma klawiszami oraz rolką (</w:t>
            </w:r>
            <w:proofErr w:type="spellStart"/>
            <w:r w:rsidRPr="00F9296B">
              <w:rPr>
                <w:rFonts w:ascii="Calibri" w:hAnsi="Calibri" w:cs="Calibri"/>
                <w:b/>
                <w:sz w:val="18"/>
                <w:szCs w:val="18"/>
              </w:rPr>
              <w:t>scroll</w:t>
            </w:r>
            <w:proofErr w:type="spellEnd"/>
            <w:r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•</w:t>
            </w:r>
            <w:r w:rsidRPr="00F9296B">
              <w:rPr>
                <w:rFonts w:ascii="Calibri" w:hAnsi="Calibri" w:cs="Calibri"/>
                <w:sz w:val="18"/>
                <w:szCs w:val="18"/>
              </w:rPr>
              <w:tab/>
              <w:t xml:space="preserve">Nagrywarka DVD +/-RW o prędkości nagrywania min. 8x, </w:t>
            </w: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lastRenderedPageBreak/>
              <w:t>•</w:t>
            </w:r>
            <w:r w:rsidRPr="00F9296B">
              <w:rPr>
                <w:rFonts w:ascii="Calibri" w:hAnsi="Calibri" w:cs="Calibri"/>
                <w:sz w:val="18"/>
                <w:szCs w:val="18"/>
              </w:rPr>
              <w:tab/>
              <w:t>Dołączony nośnik ze sterownikami.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3F" w:rsidRPr="00F9296B" w:rsidRDefault="000B073F">
            <w:pPr>
              <w:suppressAutoHyphens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>
            <w:pPr>
              <w:suppressAutoHyphens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0B073F" w:rsidRPr="00F9296B" w:rsidRDefault="000B073F" w:rsidP="000B073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 xml:space="preserve">Zaoferowana liczba portów USB/ z podziałem na przód tył/ </w:t>
            </w:r>
          </w:p>
          <w:p w:rsidR="000B073F" w:rsidRPr="00F9296B" w:rsidRDefault="000B073F" w:rsidP="000B073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Ilość portów USB 3,0</w:t>
            </w:r>
          </w:p>
          <w:p w:rsidR="000B073F" w:rsidRPr="00F9296B" w:rsidRDefault="000B073F" w:rsidP="000B073F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0B073F" w:rsidRPr="00F9296B" w:rsidRDefault="000B073F" w:rsidP="000B073F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Zaoferowana liczba złącz PCI-Express/Ilość złącz PCI-Express x 16 Gen3</w:t>
            </w:r>
          </w:p>
          <w:p w:rsidR="000B073F" w:rsidRPr="00F9296B" w:rsidRDefault="000B073F" w:rsidP="000B073F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B073F" w:rsidRPr="00F9296B" w:rsidRDefault="000B073F" w:rsidP="00030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3DEC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BIOS</w:t>
            </w:r>
          </w:p>
        </w:tc>
        <w:tc>
          <w:tcPr>
            <w:tcW w:w="1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Zgodny z UEFI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Możliwość odczytania z bios informacji o- modelu komputera,</w:t>
            </w:r>
          </w:p>
          <w:p w:rsidR="00C90354" w:rsidRPr="00F9296B" w:rsidRDefault="00E8580E" w:rsidP="00E8580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 numerze seryjnym,</w:t>
            </w:r>
            <w:r w:rsidR="00E94AB1" w:rsidRPr="00F9296B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MAC Adres karty sieciowej,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wersja Biosu wraz z datą produkcji,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zainstalowa</w:t>
            </w:r>
            <w:r w:rsidR="00E8580E">
              <w:rPr>
                <w:rFonts w:ascii="Calibri" w:hAnsi="Calibri" w:cs="Calibri"/>
                <w:bCs/>
                <w:sz w:val="18"/>
                <w:szCs w:val="18"/>
              </w:rPr>
              <w:t>nym procesorze i jego taktowaniu,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ilości pamięci RAM wraz z taktowaniem,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Możliwość z poziomu BIOS: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wyłączenia selektywnego (pojedynczego) portów USB</w:t>
            </w:r>
            <w:r w:rsidR="009B07F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9B07F3" w:rsidRPr="00E8580E">
              <w:rPr>
                <w:rFonts w:ascii="Calibri" w:hAnsi="Calibri" w:cs="Calibri"/>
                <w:bCs/>
                <w:sz w:val="18"/>
                <w:szCs w:val="18"/>
              </w:rPr>
              <w:t>lub możliwość wyłączenia tylko przednich lub tylko tylnych portów USB.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wyłączenia selektywnego (pojedynczego) portów SATA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- zmiany pracy wentylatorów między trybem </w:t>
            </w:r>
            <w:r w:rsidR="005C2203" w:rsidRPr="00F9296B">
              <w:rPr>
                <w:rFonts w:ascii="Calibri" w:hAnsi="Calibri" w:cs="Calibri"/>
                <w:bCs/>
                <w:sz w:val="18"/>
                <w:szCs w:val="18"/>
              </w:rPr>
              <w:t>optymalizacji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głośności lub temperatury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ustawienia hasła: administratora, Power-On, HDD,</w:t>
            </w:r>
          </w:p>
          <w:p w:rsidR="00C90354" w:rsidRPr="00F9296B" w:rsidRDefault="00C90354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 wglądu w system zbierania logów z możliwością czyszczenia logów,</w:t>
            </w:r>
          </w:p>
          <w:p w:rsidR="008A1320" w:rsidRPr="00F9296B" w:rsidRDefault="008A1320" w:rsidP="00C9035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="00F53980">
              <w:rPr>
                <w:rFonts w:ascii="Calibri" w:hAnsi="Calibri" w:cs="Calibri"/>
                <w:bCs/>
                <w:sz w:val="18"/>
                <w:szCs w:val="18"/>
              </w:rPr>
              <w:t xml:space="preserve"> kontroli sekwencji </w:t>
            </w:r>
            <w:proofErr w:type="spellStart"/>
            <w:r w:rsidR="00F53980">
              <w:rPr>
                <w:rFonts w:ascii="Calibri" w:hAnsi="Calibri" w:cs="Calibri"/>
                <w:bCs/>
                <w:sz w:val="18"/>
                <w:szCs w:val="18"/>
              </w:rPr>
              <w:t>boot</w:t>
            </w:r>
            <w:proofErr w:type="spellEnd"/>
            <w:r w:rsidR="00F53980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</w:p>
          <w:p w:rsidR="00243DEC" w:rsidRPr="00F9296B" w:rsidRDefault="00243DEC" w:rsidP="006608AC"/>
        </w:tc>
      </w:tr>
      <w:tr w:rsidR="00243DEC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Bezpieczeństwo</w:t>
            </w:r>
          </w:p>
        </w:tc>
        <w:tc>
          <w:tcPr>
            <w:tcW w:w="1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EC" w:rsidRPr="00F9296B" w:rsidRDefault="00243DEC" w:rsidP="0028296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</w:t>
            </w:r>
            <w:r w:rsidR="00220AA2" w:rsidRPr="00F9296B">
              <w:rPr>
                <w:rFonts w:ascii="Calibri" w:hAnsi="Calibri" w:cs="Calibri"/>
                <w:bCs/>
                <w:sz w:val="18"/>
                <w:szCs w:val="18"/>
              </w:rPr>
              <w:t>przy użyciu klucza sprzętowego.</w:t>
            </w:r>
          </w:p>
        </w:tc>
      </w:tr>
      <w:tr w:rsidR="00243DEC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Wirtualizacja</w:t>
            </w:r>
          </w:p>
        </w:tc>
        <w:tc>
          <w:tcPr>
            <w:tcW w:w="1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EC" w:rsidRPr="00F9296B" w:rsidRDefault="00243DEC" w:rsidP="001B51A4">
            <w:r w:rsidRPr="00F9296B">
              <w:rPr>
                <w:rFonts w:ascii="Calibri" w:hAnsi="Calibri" w:cs="Calibri"/>
                <w:sz w:val="18"/>
                <w:szCs w:val="18"/>
              </w:rPr>
              <w:t xml:space="preserve">Sprzętowe wsparcie technologii wirtualizacji realizowane łącznie w procesorze, chipsecie płyty głównej oraz w  BIOS systemu </w:t>
            </w:r>
          </w:p>
        </w:tc>
      </w:tr>
      <w:tr w:rsidR="00FD05FD" w:rsidRPr="00F9296B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FD05FD">
            <w:pPr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Głośność jednostki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 w:rsidP="00EE6FB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Głośność jednostki centralnej mierzona zgodnie z normą ISO 7779 oraz wykazana zgodnie z normą ISO 9296 w pozycji obserwatora w t</w:t>
            </w:r>
            <w:r w:rsidR="00220AA2" w:rsidRPr="00F9296B">
              <w:rPr>
                <w:rFonts w:ascii="Calibri" w:hAnsi="Calibri" w:cs="Calibri"/>
                <w:bCs/>
                <w:sz w:val="18"/>
                <w:szCs w:val="18"/>
              </w:rPr>
              <w:t>rybie jałowym, w poz</w:t>
            </w:r>
            <w:r w:rsidR="00EE6FB5" w:rsidRPr="00F9296B">
              <w:rPr>
                <w:rFonts w:ascii="Calibri" w:hAnsi="Calibri" w:cs="Calibri"/>
                <w:bCs/>
                <w:sz w:val="18"/>
                <w:szCs w:val="18"/>
              </w:rPr>
              <w:t>ycji obserwatora wynosząca maksymalnie 24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dB</w:t>
            </w:r>
            <w:proofErr w:type="spellEnd"/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FD" w:rsidRPr="00F9296B" w:rsidRDefault="00FD05FD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</w:t>
            </w:r>
          </w:p>
          <w:p w:rsidR="00FD05FD" w:rsidRPr="00F9296B" w:rsidRDefault="00FD05FD">
            <w:pPr>
              <w:jc w:val="center"/>
            </w:pPr>
            <w:r w:rsidRPr="00F9296B">
              <w:rPr>
                <w:rFonts w:ascii="Calibri" w:hAnsi="Calibri" w:cs="Calibri"/>
                <w:i/>
                <w:sz w:val="18"/>
                <w:szCs w:val="18"/>
              </w:rPr>
              <w:t>/podać głośność jednostki/</w:t>
            </w:r>
          </w:p>
        </w:tc>
      </w:tr>
      <w:tr w:rsidR="000842F1" w:rsidRPr="00F92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0302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DEC" w:rsidRPr="00F9296B" w:rsidRDefault="00243DEC">
            <w:pPr>
              <w:tabs>
                <w:tab w:val="left" w:pos="213"/>
              </w:tabs>
              <w:spacing w:line="300" w:lineRule="exact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Warunki gwarancji</w:t>
            </w:r>
          </w:p>
        </w:tc>
        <w:tc>
          <w:tcPr>
            <w:tcW w:w="1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FB5" w:rsidRPr="00F9296B" w:rsidRDefault="001E0010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Min. 36 miesięcy</w:t>
            </w:r>
            <w:r w:rsidR="00EE6FB5" w:rsidRPr="00F9296B">
              <w:t xml:space="preserve"> </w:t>
            </w:r>
            <w:r w:rsidR="00EE6FB5" w:rsidRPr="00F9296B">
              <w:rPr>
                <w:rFonts w:ascii="Calibri" w:hAnsi="Calibri" w:cs="Calibri"/>
                <w:sz w:val="18"/>
                <w:szCs w:val="18"/>
              </w:rPr>
              <w:t xml:space="preserve">na części i robociznę realizowana w miejscu eksploatacji sprzętu </w:t>
            </w:r>
            <w:r w:rsidR="00EE6FB5" w:rsidRPr="00F9296B">
              <w:rPr>
                <w:rFonts w:ascii="Calibri" w:hAnsi="Calibri" w:cs="Arial"/>
                <w:sz w:val="18"/>
                <w:szCs w:val="18"/>
              </w:rPr>
              <w:t>z gwarantowanym przez producenta czasem reakcji w następnym dniu roboczym,</w:t>
            </w:r>
          </w:p>
          <w:p w:rsidR="00243DEC" w:rsidRPr="00F9296B" w:rsidRDefault="00243DEC" w:rsidP="00EE6FB5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 xml:space="preserve">Komputer musi posiadać pakiet serwisowy oferujący następujące warunki gwarancji. 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w przypadku awarii dysk twardy zostaje u użytkownika a serwis dostarcza nowy dysk,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firma serwisująca musi posiadać</w:t>
            </w:r>
            <w:r w:rsidR="0034422A" w:rsidRPr="00F9296B">
              <w:rPr>
                <w:rFonts w:ascii="Calibri" w:hAnsi="Calibri" w:cs="Arial"/>
                <w:sz w:val="18"/>
                <w:szCs w:val="18"/>
              </w:rPr>
              <w:t xml:space="preserve"> min.</w:t>
            </w:r>
            <w:r w:rsidRPr="00F9296B">
              <w:rPr>
                <w:rFonts w:ascii="Calibri" w:hAnsi="Calibri" w:cs="Arial"/>
                <w:sz w:val="18"/>
                <w:szCs w:val="18"/>
              </w:rPr>
              <w:t xml:space="preserve"> ISO 9001:2000 na świadczenie usług serwisowych oraz posiadać autoryzacje producenta komputera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dostępność części zapasowych do 5 lat od zakupu komputera,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komputer nie będzie posiadał plomb lub innych elementów ograniczających dostęp do wnętrza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udzielona gwarancja nie będzie ograniczała w rozbudowie lub rekonfiguracji komputera o ile będą one wykonywane zgodnie z wymogami technicznymi producenta,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możliwość realizacji gwarancji bezpośrednio przez serwis producenta  z pominięciem dostawcy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 xml:space="preserve">- możliwość pobierania dokumentacji i sterowników z jednej lokalizacji w sieci </w:t>
            </w:r>
            <w:proofErr w:type="spellStart"/>
            <w:r w:rsidRPr="00F9296B">
              <w:rPr>
                <w:rFonts w:ascii="Calibri" w:hAnsi="Calibri" w:cs="Arial"/>
                <w:sz w:val="18"/>
                <w:szCs w:val="18"/>
              </w:rPr>
              <w:t>internet</w:t>
            </w:r>
            <w:proofErr w:type="spellEnd"/>
            <w:r w:rsidRPr="00F9296B">
              <w:rPr>
                <w:rFonts w:ascii="Calibri" w:hAnsi="Calibri" w:cs="Arial"/>
                <w:sz w:val="18"/>
                <w:szCs w:val="18"/>
              </w:rPr>
              <w:t>,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możliwość uzyskania pomocy technicznej producenta w języku polskim,</w:t>
            </w:r>
          </w:p>
          <w:p w:rsidR="00EE6FB5" w:rsidRPr="00F9296B" w:rsidRDefault="00EE6FB5" w:rsidP="00EE6FB5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ogólnopolska, telefoniczna infolinia/linia techniczna producenta komputera w czasie obowiązywania gwarancji na sprzęt i umożliwiająca po podaniu numeru seryjnego urządzenia weryfikację szczegółowej sprzętowej konfiguracji fabrycznej, okresu i typu obowiązującej gwarancji, obecności fabrycznej licencji dla systemu operacyjnego,</w:t>
            </w:r>
          </w:p>
          <w:p w:rsidR="00EE6FB5" w:rsidRPr="00F9296B" w:rsidRDefault="00EE6FB5" w:rsidP="00220AA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możliwość weryfikacji czasu obowiązywania i reżimu gwarancji bezpośrednio z sieci Internet za pośrednictwem s</w:t>
            </w:r>
            <w:r w:rsidR="00220AA2" w:rsidRPr="00F9296B">
              <w:rPr>
                <w:rFonts w:ascii="Calibri" w:hAnsi="Calibri" w:cs="Arial"/>
                <w:sz w:val="18"/>
                <w:szCs w:val="18"/>
              </w:rPr>
              <w:t>trony www producenta komputera,</w:t>
            </w:r>
          </w:p>
          <w:p w:rsidR="00CD2ACE" w:rsidRPr="00F9296B" w:rsidRDefault="00CD2ACE" w:rsidP="00220AA2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- Możliwość zgłaszania usterek-awarii sprzętowych wymienionego wyżej sprzętu przez całą dobę (7 dni w tygodniu) za pośrednictwem indywidualnego konta w serwisie www utrzymywanym przez Wykonawcę lub producenta sprzętu z możliwością monitorowania stanu zgłoszonych spraw, możliwością dodawania załączników w postaci plików np. logi, umożliwiające uzyskanie informacji o planowanym/uzgodnionym terminie wizyty, serwis umożliwiający generowanie raportów/informacji w zakresie wykonanych napraw wraz z informacją czy były zgodne z SLA</w:t>
            </w:r>
          </w:p>
        </w:tc>
      </w:tr>
      <w:tr w:rsidR="00FD05FD" w:rsidRPr="00F92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0302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16</w:t>
            </w:r>
            <w:r w:rsidR="00FD05FD" w:rsidRPr="00F9296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tabs>
                <w:tab w:val="left" w:pos="213"/>
              </w:tabs>
              <w:spacing w:line="300" w:lineRule="exact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Wsparcie techniczne producenta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Możliwość telefonicznego sprawdzenia konfiguracji sprzętowej komputera oraz warunków gwarancji po podaniu numeru seryjnego bezpośrednio </w:t>
            </w:r>
            <w:r w:rsidR="006A471E" w:rsidRPr="00F9296B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u Wykonawcy, producenta lub jego przedstawiciela.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 xml:space="preserve">Dostęp do najnowszych sterowników i uaktualnień na stronie producenta zestawu realizowany poprzez podanie na dedykowanej stronie internetowej Wykonawcy lub producenta numeru seryjnego lub modelu komputera </w:t>
            </w:r>
          </w:p>
          <w:p w:rsidR="00276748" w:rsidRPr="00F9296B" w:rsidRDefault="00276748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Minimalna dostępność wsparcia technicznego 5 dni roboczych przez 8 godzin w tygodniu w tygodniu przez cały rok</w:t>
            </w:r>
            <w:r w:rsidR="003D67A4"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Pr="00F929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w języku polskim w dni robocze ( w godz. 8-16)</w:t>
            </w:r>
          </w:p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FD" w:rsidRPr="00F9296B" w:rsidRDefault="00FD05FD" w:rsidP="006A471E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…………………………………………………………….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lastRenderedPageBreak/>
              <w:t>Podać stronę www</w:t>
            </w: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…………………………………………………………….</w:t>
            </w:r>
          </w:p>
          <w:p w:rsidR="00FD05FD" w:rsidRPr="00F9296B" w:rsidRDefault="00FD05FD">
            <w:pPr>
              <w:jc w:val="center"/>
            </w:pPr>
            <w:r w:rsidRPr="00F9296B">
              <w:rPr>
                <w:rFonts w:ascii="Calibri" w:hAnsi="Calibri" w:cs="Calibri"/>
                <w:sz w:val="18"/>
                <w:szCs w:val="18"/>
              </w:rPr>
              <w:t>Nr linii telefonicznej/infolinii</w:t>
            </w:r>
          </w:p>
        </w:tc>
      </w:tr>
      <w:tr w:rsidR="00FD05FD" w:rsidRPr="00F92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lastRenderedPageBreak/>
              <w:t>17</w:t>
            </w:r>
            <w:r w:rsidR="00FD05FD" w:rsidRPr="00F9296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Wymagania dodatkowe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520" w:rsidRPr="00F9296B" w:rsidRDefault="00282965" w:rsidP="00282965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System operacyjny Windows 10 Professional 64bit PL zainstalowany system operacyjny </w:t>
            </w:r>
            <w:r w:rsidR="00106B0E" w:rsidRPr="00F9296B">
              <w:rPr>
                <w:rFonts w:ascii="Calibri" w:hAnsi="Calibri" w:cs="Calibri"/>
                <w:bCs/>
                <w:sz w:val="18"/>
                <w:szCs w:val="18"/>
              </w:rPr>
              <w:t>niewymagający</w:t>
            </w: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 xml:space="preserve"> aktywacji za pomocą telefonu lub Internetu </w:t>
            </w:r>
            <w:r w:rsidR="006A471E" w:rsidRPr="00F9296B">
              <w:rPr>
                <w:rFonts w:ascii="Calibri" w:hAnsi="Calibri" w:cs="Calibri"/>
                <w:bCs/>
                <w:sz w:val="18"/>
                <w:szCs w:val="18"/>
              </w:rPr>
              <w:br/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F9296B">
              <w:rPr>
                <w:rFonts w:ascii="Calibri" w:hAnsi="Calibri" w:cs="Arial"/>
                <w:b/>
                <w:sz w:val="18"/>
                <w:szCs w:val="18"/>
              </w:rPr>
              <w:t>System równoważny: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Lub system operacyjny klasy PC spełniający następujące wymagania poprzez wbudowane mechanizmy, bez użycia dodatkowych aplikacji: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Możliwość dokonywania aktualizacji i poprawek systemu przez Internet z możliwością wyboru instalowanych poprawek;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Możliwość dokonywania uaktualnień sterowników urządzeń przez Internet – witrynę producenta systemu;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4.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Internetowa aktualizacja zapewniona w języku polskim;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5.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Wbudowana zapora internetowa (firewall) dla ochrony połączeń internetowych; zintegrowana z systemem konsola do zarządzania ustawieniami zapory i regułami IP v4 i v6; 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6.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Zlokalizowane w języku polskim, co najmniej następujące elementy: menu, odtwarzacz multimediów, pomoc, komunikaty systemowe;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7.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Wsparcie dla większości powszechnie używanych urządzeń peryferyjnych (drukarek, urządzeń sieciowych, standardów USB, Plug &amp; Play, Wi-Fi)  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8.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Funkcjonalność automatycznej zmiany domyślnej drukarki w zależności od sieci, do której podłączony jest komputer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lastRenderedPageBreak/>
              <w:t>9.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 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10.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Możliwość zdalnej automatycznej instalacji, konfiguracji, administrowania oraz aktualizowania systemu;  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11.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12.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13.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Zintegrowane z systemem operacyjnym narzędzia zwalczające złośliwe oprogramowanie; aktualizacje dostępne u producenta nieodpłatnie bez ograniczeń czasowych.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14.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Funkcje związane z obsługą komputerów typu TABLET PC, z wbudowanym modułem „uczenia się” pisma użytkownika – obsługa języka polskiego.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15.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Funkcjonalność rozpoznawania mowy, pozwalającą na sterowanie komputerem głosowo, wraz z modułem „uczenia się” głosu użytkownika.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16.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Zintegrowany z systemem operacyjnym moduł synchronizacji komputera z urządzeniami zewnętrznymi. 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17.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Wbudowany system pomocy w języku polskim;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18.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Certyfikat producenta oprogramowania na dostarczany sprzęt;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19.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Możliwość przystosowania stanowiska dla osób niepełnosprawnych (np. słabo widzących); 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20.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Możliwość zarządzania stacją roboczą poprzez polityki – przez politykę rozumiemy zestaw reguł definiujących lub ograniczających funkcjonalność systemu lub aplikacji;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21.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Wdrażanie IPSEC oparte na politykach – wdrażanie IPSEC oparte na zestawach reguł definiujących ustawienia zarządzanych w sposób centralny;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22.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Automatyczne występowanie i używanie (wystawianie) certyfikatów PKI X.509;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23.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Wsparcie dla logowania przy pomocy </w:t>
            </w:r>
            <w:proofErr w:type="spellStart"/>
            <w:r w:rsidRPr="00F9296B">
              <w:rPr>
                <w:rFonts w:ascii="Calibri" w:hAnsi="Calibri" w:cs="Arial"/>
                <w:sz w:val="18"/>
                <w:szCs w:val="18"/>
              </w:rPr>
              <w:t>smartcard</w:t>
            </w:r>
            <w:proofErr w:type="spellEnd"/>
            <w:r w:rsidRPr="00F9296B">
              <w:rPr>
                <w:rFonts w:ascii="Calibri" w:hAnsi="Calibri" w:cs="Arial"/>
                <w:sz w:val="18"/>
                <w:szCs w:val="18"/>
              </w:rPr>
              <w:t>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24.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Rozbudowane polityki bezpieczeństwa – polityki dla systemu operacyjnego i dla wskazanych aplikacji;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lastRenderedPageBreak/>
              <w:t>25.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System posiada narzędzia służące do administracji, do wykonywania kopii zapasowych polityk i ich odtwarzania oraz generowania raportów z ustawień polityk;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26.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Wsparcie dla Sun Java i .NET Framework 1.1 i 2.0 i 3.0 – możliwość uruchomienia aplikacji działających we wskazanych środowiskach;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27.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Wsparcie dla JScript i </w:t>
            </w:r>
            <w:proofErr w:type="spellStart"/>
            <w:r w:rsidRPr="00F9296B">
              <w:rPr>
                <w:rFonts w:ascii="Calibri" w:hAnsi="Calibri" w:cs="Arial"/>
                <w:sz w:val="18"/>
                <w:szCs w:val="18"/>
              </w:rPr>
              <w:t>VBScript</w:t>
            </w:r>
            <w:proofErr w:type="spellEnd"/>
            <w:r w:rsidRPr="00F9296B">
              <w:rPr>
                <w:rFonts w:ascii="Calibri" w:hAnsi="Calibri" w:cs="Arial"/>
                <w:sz w:val="18"/>
                <w:szCs w:val="18"/>
              </w:rPr>
              <w:t xml:space="preserve"> – możliwość uruchamiania interpretera poleceń;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28.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29.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30.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Rozwiązanie ma umożliwiające wdrożenie nowego obrazu poprzez zdalną instalację;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31.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Graficzne środowisko instalacji i konfiguracji;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32.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F9296B">
              <w:rPr>
                <w:rFonts w:ascii="Calibri" w:hAnsi="Calibri" w:cs="Arial"/>
                <w:sz w:val="18"/>
                <w:szCs w:val="18"/>
              </w:rPr>
              <w:t>quota</w:t>
            </w:r>
            <w:proofErr w:type="spellEnd"/>
            <w:r w:rsidRPr="00F9296B">
              <w:rPr>
                <w:rFonts w:ascii="Calibri" w:hAnsi="Calibri" w:cs="Arial"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33.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Zarządzanie kontami użytkowników sieci oraz urządzeniami sieciowymi tj. drukarki, modemy, woluminy dyskowe, usługi katalogowe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34.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Udostępnianie modemu;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35.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36.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Możliwość przywracania plików systemowych;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37.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38.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</w:t>
            </w:r>
          </w:p>
          <w:p w:rsidR="00CC4CA1" w:rsidRPr="00F9296B" w:rsidRDefault="00CC4CA1" w:rsidP="00CC4CA1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39.</w:t>
            </w:r>
            <w:r w:rsidRPr="00F9296B">
              <w:rPr>
                <w:rFonts w:ascii="Calibri" w:hAnsi="Calibri" w:cs="Arial"/>
                <w:sz w:val="18"/>
                <w:szCs w:val="18"/>
              </w:rPr>
              <w:tab/>
              <w:t>Licencja na najnowszy system operacyjny, na dzień publikacji.</w:t>
            </w:r>
          </w:p>
          <w:p w:rsidR="00CC4CA1" w:rsidRPr="00F9296B" w:rsidRDefault="00CC4CA1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FD05FD" w:rsidRPr="00F9296B" w:rsidRDefault="00FD05F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Przez równoważność</w:t>
            </w:r>
            <w:r w:rsidRPr="00F9296B">
              <w:rPr>
                <w:rFonts w:ascii="Calibri" w:hAnsi="Calibri" w:cs="Calibri"/>
                <w:sz w:val="18"/>
                <w:szCs w:val="18"/>
              </w:rPr>
              <w:t xml:space="preserve"> rozumie się </w:t>
            </w:r>
            <w:r w:rsidR="00CC4CA1" w:rsidRPr="00F9296B">
              <w:rPr>
                <w:rFonts w:ascii="Calibri" w:hAnsi="Calibri" w:cs="Calibri"/>
                <w:sz w:val="18"/>
                <w:szCs w:val="18"/>
              </w:rPr>
              <w:t xml:space="preserve">również </w:t>
            </w:r>
            <w:r w:rsidRPr="00F9296B">
              <w:rPr>
                <w:rFonts w:ascii="Calibri" w:hAnsi="Calibri" w:cs="Calibri"/>
                <w:sz w:val="18"/>
                <w:szCs w:val="18"/>
              </w:rPr>
              <w:t xml:space="preserve">funkcjonalność, jaką oferuje wymagany w SIWZ system operacyjny w szczególności możliwość uruchomienia następujących rodzajów oprogramowania: 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Microsoft Office Profe</w:t>
            </w:r>
            <w:r w:rsidR="00CC4CA1" w:rsidRPr="00F9296B">
              <w:rPr>
                <w:rFonts w:ascii="Calibri" w:hAnsi="Calibri" w:cs="Calibri"/>
                <w:sz w:val="18"/>
                <w:szCs w:val="18"/>
              </w:rPr>
              <w:t xml:space="preserve">ssional w wersjach od </w:t>
            </w:r>
            <w:r w:rsidR="001E16A2" w:rsidRPr="00F9296B">
              <w:rPr>
                <w:rFonts w:ascii="Calibri" w:hAnsi="Calibri" w:cs="Calibri"/>
                <w:sz w:val="18"/>
                <w:szCs w:val="18"/>
              </w:rPr>
              <w:t>2010</w:t>
            </w:r>
            <w:r w:rsidR="00CC4CA1" w:rsidRPr="00F9296B">
              <w:rPr>
                <w:rFonts w:ascii="Calibri" w:hAnsi="Calibri" w:cs="Calibri"/>
                <w:sz w:val="18"/>
                <w:szCs w:val="18"/>
              </w:rPr>
              <w:t xml:space="preserve"> do 2016</w:t>
            </w:r>
            <w:r w:rsidRPr="00F9296B">
              <w:rPr>
                <w:rFonts w:ascii="Calibri" w:hAnsi="Calibri" w:cs="Calibri"/>
                <w:sz w:val="18"/>
                <w:szCs w:val="18"/>
              </w:rPr>
              <w:t xml:space="preserve"> (każdy z jego komponentów)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Oprogramowanie dla sądownictwa firmy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OrCom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hyperlink r:id="rId7" w:history="1">
              <w:r w:rsidRPr="00F9296B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http://www.orcom.pl/sadownictwo.php</w:t>
              </w:r>
            </w:hyperlink>
            <w:r w:rsidRPr="00F9296B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Oprogramowanie dla sądownictwa firmy Albit (</w:t>
            </w:r>
            <w:hyperlink r:id="rId8" w:history="1">
              <w:r w:rsidRPr="00F9296B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http://www.albit.kielce.pl/</w:t>
              </w:r>
            </w:hyperlink>
            <w:r w:rsidRPr="00F9296B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Oprogramowanie dla sądownictwa firmy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Macrologic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hyperlink r:id="rId9" w:history="1">
              <w:r w:rsidRPr="00F9296B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http://www.macrologic.pl/#</w:t>
              </w:r>
            </w:hyperlink>
            <w:r w:rsidRPr="00F9296B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Oprogramowanie dla sądownictwa firmy ZETO Świdnica (</w:t>
            </w:r>
            <w:hyperlink r:id="rId10" w:history="1">
              <w:r w:rsidRPr="00F9296B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</w:rPr>
                <w:t>http://www.zeto.swidnica.pl/index.php?id=49,0,0,1,0,0</w:t>
              </w:r>
            </w:hyperlink>
            <w:r w:rsidRPr="00F9296B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FD05FD" w:rsidRPr="00F9296B" w:rsidRDefault="00FD05F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Ważna uwaga: Zamawiający nie dopuszcza stosowania emulatorów ani środowisk wirtualnych do uruchomienia wymienionego wcześniej oprogramowania.</w:t>
            </w:r>
            <w:r w:rsidRPr="00F9296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eastAsia="Calibri" w:hAnsi="Calibri" w:cs="Calibri"/>
                <w:sz w:val="18"/>
                <w:szCs w:val="18"/>
              </w:rPr>
              <w:t xml:space="preserve">Zamawiający jednocześnie </w:t>
            </w:r>
            <w:r w:rsidRPr="00F9296B">
              <w:rPr>
                <w:rFonts w:ascii="Calibri" w:hAnsi="Calibri" w:cs="Calibri"/>
                <w:sz w:val="18"/>
                <w:szCs w:val="18"/>
              </w:rPr>
              <w:t>wymaga umożliwienia:</w:t>
            </w:r>
          </w:p>
          <w:p w:rsidR="00FD05FD" w:rsidRPr="00F9296B" w:rsidRDefault="00FD05FD" w:rsidP="00AA453F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- Łączenia z sieciami firmowymi przy użyciu funkcji przyłączania do domeny</w:t>
            </w:r>
            <w:r w:rsidR="004F4CDC" w:rsidRPr="00F9296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FD" w:rsidRPr="00F9296B" w:rsidRDefault="00FD05FD">
            <w:pPr>
              <w:snapToGrid w:val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 w:rsidP="0060570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……………………………………………………….</w:t>
            </w:r>
          </w:p>
          <w:p w:rsidR="00FD05FD" w:rsidRPr="00F9296B" w:rsidRDefault="00FD05FD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/wskazać nazwę i producenta oferowanego systemu operacyjny/</w:t>
            </w: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 w:rsidP="005B0210">
            <w:pPr>
              <w:ind w:left="360"/>
              <w:jc w:val="center"/>
            </w:pPr>
          </w:p>
        </w:tc>
      </w:tr>
      <w:tr w:rsidR="00FD05FD" w:rsidRPr="00F92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lastRenderedPageBreak/>
              <w:t>18</w:t>
            </w:r>
            <w:r w:rsidR="00FD05FD" w:rsidRPr="00F9296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FD" w:rsidRPr="00F9296B" w:rsidRDefault="00FD05F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Certyfikaty i dokumenty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632" w:rsidRPr="00F9296B" w:rsidRDefault="00470632" w:rsidP="0047063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Urządzenia wyprodukowane są przez producenta, u którego wdrożono normę PN-EN ISO 9001:2008 lub równoważną, w zakresie co najmniej produkcji lub projektowania lub rozwoju -  urządzeń lub systemów  lub rozwiązań informatycznych</w:t>
            </w:r>
          </w:p>
          <w:p w:rsidR="00EE6FB5" w:rsidRPr="00F9296B" w:rsidRDefault="00EE6FB5" w:rsidP="00EE6FB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Raport badawczy potwierdzający głośność komputera w trybie jałowym na poziomie max 24dB</w:t>
            </w:r>
            <w:r w:rsidR="00EE2802" w:rsidRPr="00F9296B">
              <w:rPr>
                <w:rFonts w:ascii="Calibri" w:hAnsi="Calibri" w:cs="Arial"/>
                <w:sz w:val="18"/>
                <w:szCs w:val="18"/>
              </w:rPr>
              <w:t>,</w:t>
            </w:r>
            <w:r w:rsidRPr="00F9296B">
              <w:rPr>
                <w:rFonts w:ascii="Calibri" w:hAnsi="Calibri" w:cs="Arial"/>
                <w:sz w:val="18"/>
                <w:szCs w:val="18"/>
              </w:rPr>
              <w:t xml:space="preserve"> wykonany przez notyfikowane laboratorium (dopuszcza się w języku angielskim), potwierdzające osiągnięte wyniki, wraz z oświadczeniem producenta komputera,</w:t>
            </w:r>
          </w:p>
          <w:p w:rsidR="00030273" w:rsidRPr="00F9296B" w:rsidRDefault="00030273" w:rsidP="0047063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70632" w:rsidRPr="00F9296B" w:rsidRDefault="00470632" w:rsidP="0047063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Oferowane urządzenia posiadają deklarację zgodności CE</w:t>
            </w:r>
          </w:p>
          <w:p w:rsidR="00030273" w:rsidRPr="00F9296B" w:rsidRDefault="00030273" w:rsidP="0047063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Zgodność z Energy Star 6.1</w:t>
            </w:r>
          </w:p>
          <w:p w:rsidR="00030273" w:rsidRPr="00F9296B" w:rsidRDefault="00030273" w:rsidP="0047063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RoHS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gram,</w:t>
            </w:r>
          </w:p>
          <w:p w:rsidR="00030273" w:rsidRPr="00F9296B" w:rsidRDefault="00030273" w:rsidP="0047063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Arial"/>
                <w:sz w:val="18"/>
                <w:szCs w:val="18"/>
              </w:rPr>
              <w:t>Certyfikat EPEAT na poziomie GOLD,</w:t>
            </w:r>
          </w:p>
          <w:p w:rsidR="00030273" w:rsidRPr="00F9296B" w:rsidRDefault="00030273" w:rsidP="0047063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Potwierdzenie kompatybilności komputera na stronie Microsoft Windows Hardware Compatibility</w:t>
            </w:r>
          </w:p>
          <w:p w:rsidR="000842F1" w:rsidRPr="00F9296B" w:rsidRDefault="00167434" w:rsidP="000842F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Wydajności min. 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="006C41CE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00pkt</w:t>
            </w:r>
            <w:r w:rsidR="00594307" w:rsidRPr="00F9296B">
              <w:rPr>
                <w:rFonts w:ascii="Calibri" w:hAnsi="Calibri" w:cs="Calibri"/>
                <w:b/>
                <w:sz w:val="18"/>
                <w:szCs w:val="18"/>
              </w:rPr>
              <w:t xml:space="preserve"> w teście CPU Mark  (na dzień 29</w:t>
            </w: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-06-2017)</w:t>
            </w:r>
            <w:r w:rsidR="000842F1" w:rsidRPr="00F9296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842F1" w:rsidRPr="00F9296B" w:rsidRDefault="000842F1" w:rsidP="0047063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57019" w:rsidRPr="00F9296B" w:rsidRDefault="00A57019" w:rsidP="00A57019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Wykonawca na wezwanie Zamawiającego, o którym mowa w art. 26 ust. 1 </w:t>
            </w:r>
            <w:proofErr w:type="spellStart"/>
            <w:r w:rsidRPr="00F9296B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F9296B">
              <w:rPr>
                <w:rFonts w:ascii="Calibri" w:hAnsi="Calibri" w:cs="Calibri"/>
                <w:sz w:val="18"/>
                <w:szCs w:val="18"/>
              </w:rPr>
              <w:t xml:space="preserve"> złoży następujące dokumenty</w:t>
            </w:r>
            <w:r w:rsidR="00EA044F" w:rsidRPr="00F9296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B35D3" w:rsidRPr="00F9296B">
              <w:rPr>
                <w:rFonts w:ascii="Calibri" w:hAnsi="Calibri" w:cs="Calibri"/>
                <w:sz w:val="18"/>
                <w:szCs w:val="18"/>
              </w:rPr>
              <w:t>zgodnie z pkt. 6.3.2 SIWZ</w:t>
            </w:r>
            <w:r w:rsidR="00EA044F" w:rsidRPr="00F929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9296B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FD05FD" w:rsidRPr="00F9296B" w:rsidRDefault="00FD05FD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Normy PN-EN  ISO 9001:2008 dla producenta</w:t>
            </w:r>
            <w:r w:rsidR="005B0210" w:rsidRPr="00F9296B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</w:p>
          <w:p w:rsidR="005D1A55" w:rsidRPr="00F9296B" w:rsidRDefault="005D1A55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Zgodności Energy Star 6.1</w:t>
            </w:r>
          </w:p>
          <w:p w:rsidR="005D1A55" w:rsidRPr="00F9296B" w:rsidRDefault="005D1A55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zgodności CE,</w:t>
            </w:r>
          </w:p>
          <w:p w:rsidR="005D1A55" w:rsidRPr="00F9296B" w:rsidRDefault="005D1A55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głośności,</w:t>
            </w:r>
          </w:p>
          <w:p w:rsidR="005D1A55" w:rsidRPr="00F9296B" w:rsidRDefault="005D1A55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współpracy z Win 10</w:t>
            </w:r>
          </w:p>
          <w:p w:rsidR="005D1A55" w:rsidRPr="00F9296B" w:rsidRDefault="005D1A55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Karta katalogowa lub inny dokument</w:t>
            </w:r>
          </w:p>
          <w:p w:rsidR="00CC6E79" w:rsidRPr="00F9296B" w:rsidRDefault="006D07A4" w:rsidP="006D07A4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dot. zgodności z dyrektywą ROHS UE,</w:t>
            </w:r>
          </w:p>
          <w:p w:rsidR="00CC6E79" w:rsidRPr="00F9296B" w:rsidRDefault="005D1A55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Certyfikat EPEAT na poziomie GOLD</w:t>
            </w:r>
          </w:p>
          <w:p w:rsidR="000842F1" w:rsidRPr="00F9296B" w:rsidRDefault="00CC6E79" w:rsidP="006D07A4">
            <w:pPr>
              <w:numPr>
                <w:ilvl w:val="0"/>
                <w:numId w:val="4"/>
              </w:num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bCs/>
                <w:sz w:val="18"/>
                <w:szCs w:val="18"/>
              </w:rPr>
              <w:t>Oświadczenie wykonawcy dot. nośników danych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FD" w:rsidRPr="00F9296B" w:rsidRDefault="00FD05F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491DC2" w:rsidRPr="00F9296B" w:rsidRDefault="00491DC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91DC2" w:rsidRPr="00F9296B" w:rsidRDefault="00491DC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91DC2" w:rsidRPr="00F9296B" w:rsidRDefault="00491DC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91DC2" w:rsidRPr="00F9296B" w:rsidRDefault="00491DC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91DC2" w:rsidRPr="00F9296B" w:rsidRDefault="00491DC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42F1" w:rsidRPr="00F9296B" w:rsidRDefault="000842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42F1" w:rsidRPr="00F9296B" w:rsidRDefault="000842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42F1" w:rsidRPr="00F9296B" w:rsidRDefault="000842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91DC2" w:rsidRPr="00F9296B" w:rsidRDefault="00491DC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FD05FD" w:rsidP="00821E4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42F1" w:rsidRPr="00F9296B" w:rsidRDefault="000842F1" w:rsidP="000842F1">
            <w:pPr>
              <w:ind w:left="1080"/>
              <w:rPr>
                <w:rFonts w:ascii="Calibri" w:hAnsi="Calibri" w:cs="Calibri"/>
                <w:sz w:val="18"/>
                <w:szCs w:val="18"/>
              </w:rPr>
            </w:pPr>
          </w:p>
          <w:p w:rsidR="00397D7B" w:rsidRPr="00F9296B" w:rsidRDefault="00397D7B" w:rsidP="00397D7B">
            <w:pPr>
              <w:ind w:left="1080"/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 w:rsidP="005B0210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B0210" w:rsidRPr="00F9296B" w:rsidRDefault="005B021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D05FD" w:rsidRPr="00F9296B" w:rsidRDefault="00FD05FD">
            <w:pPr>
              <w:ind w:left="10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273" w:rsidRPr="00F9296B" w:rsidTr="00AA453F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273" w:rsidRPr="00F9296B" w:rsidRDefault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273" w:rsidRPr="00F9296B" w:rsidRDefault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Inne 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273" w:rsidRPr="00F9296B" w:rsidRDefault="00030273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- wymagana ilość i rozmieszczenie (na zewnątrz obudowy komputera) portów USB, audio oraz wideo, nie może być osiągnięta w wyniku stosowania konwerterów, przejściówek itp.</w:t>
            </w:r>
          </w:p>
          <w:p w:rsidR="00A57019" w:rsidRPr="00F9296B" w:rsidRDefault="00030273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 xml:space="preserve">- dostarczony sprzęt musi być fabrycznie nowy, musi pochodzić z oficjalnego kanału sprzedaży producenta, </w:t>
            </w:r>
          </w:p>
          <w:p w:rsidR="00030273" w:rsidRPr="00F9296B" w:rsidRDefault="00030273" w:rsidP="00030273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- wszystkie komponenty i podzespoły komputera muszą pochodzić od jednego producenta lub muszą</w:t>
            </w:r>
            <w:r w:rsidR="00533D45" w:rsidRPr="00F9296B">
              <w:rPr>
                <w:rFonts w:ascii="Calibri" w:hAnsi="Calibri" w:cs="Calibri"/>
                <w:sz w:val="18"/>
                <w:szCs w:val="18"/>
              </w:rPr>
              <w:t xml:space="preserve"> być przez niego certyfikowane,</w:t>
            </w:r>
          </w:p>
          <w:p w:rsidR="00030273" w:rsidRPr="004B3C7A" w:rsidRDefault="00533D45" w:rsidP="00030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9296B">
              <w:rPr>
                <w:rFonts w:ascii="Calibri" w:hAnsi="Calibri" w:cs="Calibri"/>
                <w:b/>
                <w:sz w:val="18"/>
                <w:szCs w:val="18"/>
              </w:rPr>
              <w:t>- wyklucza się możliwość używania jakichkolwiek podzespołów i części, które nie zostały przebadane przez producenta komputera na okoliczność zgodności z oferowanym  komputerem i które mog</w:t>
            </w:r>
            <w:r w:rsidR="004B3C7A">
              <w:rPr>
                <w:rFonts w:ascii="Calibri" w:hAnsi="Calibri" w:cs="Calibri"/>
                <w:b/>
                <w:sz w:val="18"/>
                <w:szCs w:val="18"/>
              </w:rPr>
              <w:t>ą wpłynąć na warunki gwarancji,</w:t>
            </w:r>
          </w:p>
          <w:p w:rsidR="00030273" w:rsidRPr="00F9296B" w:rsidRDefault="00030273" w:rsidP="005B6C92">
            <w:pPr>
              <w:rPr>
                <w:rFonts w:ascii="Calibri" w:hAnsi="Calibri" w:cs="Calibri"/>
                <w:sz w:val="18"/>
                <w:szCs w:val="18"/>
              </w:rPr>
            </w:pPr>
            <w:r w:rsidRPr="00F9296B">
              <w:rPr>
                <w:rFonts w:ascii="Calibri" w:hAnsi="Calibri" w:cs="Calibri"/>
                <w:sz w:val="18"/>
                <w:szCs w:val="18"/>
              </w:rPr>
              <w:t>- wyklucza się możliwość jakiegokolwiek przerabiania/rozbudowy lub innego modyfikowania komputera n</w:t>
            </w:r>
            <w:r w:rsidR="00344FA2" w:rsidRPr="00F9296B">
              <w:rPr>
                <w:rFonts w:ascii="Calibri" w:hAnsi="Calibri" w:cs="Calibri"/>
                <w:sz w:val="18"/>
                <w:szCs w:val="18"/>
              </w:rPr>
              <w:t xml:space="preserve">a drodze producent – odbiorca. </w:t>
            </w:r>
            <w:r w:rsidR="00D458B2" w:rsidRPr="00F9296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273" w:rsidRPr="00F9296B" w:rsidRDefault="0003027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E3C5F" w:rsidRPr="000C7AE0" w:rsidRDefault="001E3C5F" w:rsidP="006D7ABF">
      <w:pPr>
        <w:tabs>
          <w:tab w:val="left" w:pos="3235"/>
        </w:tabs>
      </w:pPr>
    </w:p>
    <w:sectPr w:rsidR="001E3C5F" w:rsidRPr="000C7AE0">
      <w:headerReference w:type="default" r:id="rId11"/>
      <w:footerReference w:type="default" r:id="rId12"/>
      <w:pgSz w:w="16838" w:h="11906" w:orient="landscape"/>
      <w:pgMar w:top="1134" w:right="1417" w:bottom="776" w:left="1417" w:header="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39" w:rsidRDefault="00B46539">
      <w:pPr>
        <w:spacing w:after="0" w:line="240" w:lineRule="auto"/>
      </w:pPr>
      <w:r>
        <w:separator/>
      </w:r>
    </w:p>
  </w:endnote>
  <w:endnote w:type="continuationSeparator" w:id="0">
    <w:p w:rsidR="00B46539" w:rsidRDefault="00B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80" w:rsidRDefault="00F53980">
    <w:pPr>
      <w:autoSpaceDE w:val="0"/>
      <w:ind w:left="9912" w:firstLine="708"/>
    </w:pPr>
  </w:p>
  <w:p w:rsidR="00F53980" w:rsidRDefault="00F53980">
    <w:pPr>
      <w:autoSpaceDE w:val="0"/>
      <w:spacing w:after="0" w:line="240" w:lineRule="auto"/>
      <w:rPr>
        <w:iCs/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    </w:t>
    </w:r>
  </w:p>
  <w:p w:rsidR="00F53980" w:rsidRDefault="00F53980">
    <w:pPr>
      <w:autoSpaceDE w:val="0"/>
      <w:spacing w:after="0" w:line="240" w:lineRule="auto"/>
      <w:ind w:left="9911"/>
    </w:pPr>
    <w:r>
      <w:rPr>
        <w:iCs/>
        <w:sz w:val="16"/>
      </w:rPr>
      <w:t>/podpis upoważnionego przedstawiciela Wykonawcy/</w:t>
    </w:r>
  </w:p>
  <w:p w:rsidR="00F53980" w:rsidRDefault="00F53980">
    <w:pPr>
      <w:pStyle w:val="Stopka"/>
      <w:jc w:val="right"/>
      <w:rPr>
        <w:rFonts w:ascii="Times New Roman" w:hAnsi="Times New Roman"/>
        <w:color w:val="FF0000"/>
      </w:rPr>
    </w:pPr>
    <w:r>
      <w:fldChar w:fldCharType="begin"/>
    </w:r>
    <w:r>
      <w:instrText xml:space="preserve"> PAGE </w:instrText>
    </w:r>
    <w:r>
      <w:fldChar w:fldCharType="separate"/>
    </w:r>
    <w:r w:rsidR="00141C02">
      <w:rPr>
        <w:noProof/>
      </w:rPr>
      <w:t>12</w:t>
    </w:r>
    <w:r>
      <w:fldChar w:fldCharType="end"/>
    </w:r>
  </w:p>
  <w:p w:rsidR="00F53980" w:rsidRDefault="00F53980">
    <w:pPr>
      <w:pStyle w:val="Stopka"/>
      <w:rPr>
        <w:rFonts w:ascii="Times New Roman" w:hAnsi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39" w:rsidRDefault="00B46539">
      <w:pPr>
        <w:spacing w:after="0" w:line="240" w:lineRule="auto"/>
      </w:pPr>
      <w:r>
        <w:separator/>
      </w:r>
    </w:p>
  </w:footnote>
  <w:footnote w:type="continuationSeparator" w:id="0">
    <w:p w:rsidR="00B46539" w:rsidRDefault="00B4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80" w:rsidRDefault="00F53980" w:rsidP="007B38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0"/>
        <w:szCs w:val="20"/>
        <w:lang w:eastAsia="en-GB"/>
      </w:rPr>
    </w:pPr>
  </w:p>
  <w:p w:rsidR="00F53980" w:rsidRDefault="00F53980" w:rsidP="007B38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0"/>
        <w:szCs w:val="20"/>
        <w:lang w:eastAsia="en-GB"/>
      </w:rPr>
    </w:pPr>
  </w:p>
  <w:p w:rsidR="00F53980" w:rsidRPr="007B387D" w:rsidRDefault="00F53980" w:rsidP="007B387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eastAsia="Calibri" w:hAnsi="Times New Roman"/>
        <w:sz w:val="20"/>
        <w:szCs w:val="20"/>
        <w:lang w:eastAsia="en-GB"/>
      </w:rPr>
    </w:pPr>
    <w:r>
      <w:rPr>
        <w:rFonts w:ascii="Times New Roman" w:eastAsia="Calibri" w:hAnsi="Times New Roman"/>
        <w:sz w:val="20"/>
        <w:szCs w:val="20"/>
        <w:lang w:eastAsia="en-GB"/>
      </w:rPr>
      <w:t>Załącznik nr 2</w:t>
    </w:r>
  </w:p>
  <w:p w:rsidR="00F53980" w:rsidRPr="006B0D84" w:rsidRDefault="00F53980" w:rsidP="006B0D84">
    <w:pPr>
      <w:pStyle w:val="Nagwek"/>
      <w:spacing w:after="0" w:line="240" w:lineRule="auto"/>
      <w:ind w:left="12036" w:firstLine="70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Cs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 w:hint="default"/>
        <w:bCs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Calibri" w:hint="default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alibri" w:hint="default"/>
        <w:color w:val="000000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Cs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color w:val="000000"/>
        <w:sz w:val="18"/>
        <w:szCs w:val="18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Cs/>
        <w:color w:val="000000"/>
        <w:sz w:val="18"/>
        <w:szCs w:val="18"/>
        <w:lang w:val="en-US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149ADC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lang w:val="en-US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Times New Roman" w:hint="default"/>
        <w:color w:val="000000"/>
        <w:sz w:val="18"/>
        <w:szCs w:val="18"/>
        <w:lang w:val="pl-PL"/>
      </w:rPr>
    </w:lvl>
  </w:abstractNum>
  <w:abstractNum w:abstractNumId="26" w15:restartNumberingAfterBreak="0">
    <w:nsid w:val="0000001B"/>
    <w:multiLevelType w:val="singleLevel"/>
    <w:tmpl w:val="3E4C446C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eastAsia="Calibri" w:hAnsi="Calibri" w:cs="Calibri" w:hint="default"/>
        <w:color w:val="000000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00000023"/>
    <w:multiLevelType w:val="singleLevel"/>
    <w:tmpl w:val="5822895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Symbo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000000"/>
        <w:sz w:val="18"/>
        <w:szCs w:val="18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Calibri" w:hint="default"/>
        <w:color w:val="000000"/>
        <w:sz w:val="18"/>
        <w:szCs w:val="18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9" w15:restartNumberingAfterBreak="0">
    <w:nsid w:val="00000028"/>
    <w:multiLevelType w:val="singleLevel"/>
    <w:tmpl w:val="2BB2BD48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2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3" w15:restartNumberingAfterBreak="0">
    <w:nsid w:val="0000002D"/>
    <w:multiLevelType w:val="singleLevel"/>
    <w:tmpl w:val="22C2F32A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Cs/>
        <w:sz w:val="18"/>
        <w:szCs w:val="18"/>
      </w:rPr>
    </w:lvl>
  </w:abstractNum>
  <w:abstractNum w:abstractNumId="44" w15:restartNumberingAfterBreak="0">
    <w:nsid w:val="0000002E"/>
    <w:multiLevelType w:val="singleLevel"/>
    <w:tmpl w:val="0000002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47" w15:restartNumberingAfterBreak="0">
    <w:nsid w:val="00000031"/>
    <w:multiLevelType w:val="singleLevel"/>
    <w:tmpl w:val="00000031"/>
    <w:name w:val="WW8Num5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00000032"/>
    <w:multiLevelType w:val="single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Cs/>
        <w:sz w:val="18"/>
        <w:szCs w:val="18"/>
      </w:rPr>
    </w:lvl>
  </w:abstractNum>
  <w:abstractNum w:abstractNumId="49" w15:restartNumberingAfterBreak="0">
    <w:nsid w:val="00000033"/>
    <w:multiLevelType w:val="singleLevel"/>
    <w:tmpl w:val="0000003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sz w:val="18"/>
        <w:szCs w:val="18"/>
      </w:rPr>
    </w:lvl>
  </w:abstractNum>
  <w:abstractNum w:abstractNumId="50" w15:restartNumberingAfterBreak="0">
    <w:nsid w:val="00000034"/>
    <w:multiLevelType w:val="singleLevel"/>
    <w:tmpl w:val="00000034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00000036"/>
    <w:multiLevelType w:val="singleLevel"/>
    <w:tmpl w:val="0000003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4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18"/>
        <w:szCs w:val="18"/>
      </w:rPr>
    </w:lvl>
  </w:abstractNum>
  <w:abstractNum w:abstractNumId="55" w15:restartNumberingAfterBreak="0">
    <w:nsid w:val="00000039"/>
    <w:multiLevelType w:val="singleLevel"/>
    <w:tmpl w:val="2FA63B48"/>
    <w:name w:val="WW8Num60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sz w:val="18"/>
        <w:szCs w:val="18"/>
      </w:rPr>
    </w:lvl>
  </w:abstractNum>
  <w:abstractNum w:abstractNumId="56" w15:restartNumberingAfterBreak="0">
    <w:nsid w:val="0000003A"/>
    <w:multiLevelType w:val="singleLevel"/>
    <w:tmpl w:val="0000003A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 w:hint="default"/>
        <w:color w:val="000000"/>
        <w:sz w:val="18"/>
        <w:szCs w:val="18"/>
      </w:rPr>
    </w:lvl>
  </w:abstractNum>
  <w:abstractNum w:abstractNumId="58" w15:restartNumberingAfterBreak="0">
    <w:nsid w:val="0000003C"/>
    <w:multiLevelType w:val="singleLevel"/>
    <w:tmpl w:val="0000003C"/>
    <w:name w:val="WW8Num6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color w:val="000000"/>
        <w:sz w:val="18"/>
        <w:szCs w:val="18"/>
      </w:rPr>
    </w:lvl>
  </w:abstractNum>
  <w:abstractNum w:abstractNumId="59" w15:restartNumberingAfterBreak="0">
    <w:nsid w:val="078518CA"/>
    <w:multiLevelType w:val="hybridMultilevel"/>
    <w:tmpl w:val="29841190"/>
    <w:lvl w:ilvl="0" w:tplc="66AC3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086A7BF2"/>
    <w:multiLevelType w:val="hybridMultilevel"/>
    <w:tmpl w:val="E7F2B11C"/>
    <w:lvl w:ilvl="0" w:tplc="F184FE6C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1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0E922261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3" w15:restartNumberingAfterBreak="0">
    <w:nsid w:val="134B4AE8"/>
    <w:multiLevelType w:val="hybridMultilevel"/>
    <w:tmpl w:val="F7D2D82E"/>
    <w:lvl w:ilvl="0" w:tplc="0000000B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6B836F5"/>
    <w:multiLevelType w:val="hybridMultilevel"/>
    <w:tmpl w:val="44562A82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1932428F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Cs/>
        <w:sz w:val="18"/>
        <w:szCs w:val="18"/>
      </w:rPr>
    </w:lvl>
  </w:abstractNum>
  <w:abstractNum w:abstractNumId="6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7C3AA1"/>
    <w:multiLevelType w:val="singleLevel"/>
    <w:tmpl w:val="000000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8" w15:restartNumberingAfterBreak="0">
    <w:nsid w:val="24B61D48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</w:rPr>
    </w:lvl>
  </w:abstractNum>
  <w:abstractNum w:abstractNumId="69" w15:restartNumberingAfterBreak="0">
    <w:nsid w:val="27A21C44"/>
    <w:multiLevelType w:val="singleLevel"/>
    <w:tmpl w:val="3E4C446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</w:abstractNum>
  <w:abstractNum w:abstractNumId="70" w15:restartNumberingAfterBreak="0">
    <w:nsid w:val="2D037D86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Cs/>
        <w:sz w:val="18"/>
        <w:szCs w:val="18"/>
      </w:rPr>
    </w:lvl>
  </w:abstractNum>
  <w:abstractNum w:abstractNumId="71" w15:restartNumberingAfterBreak="0">
    <w:nsid w:val="42550B6F"/>
    <w:multiLevelType w:val="singleLevel"/>
    <w:tmpl w:val="582289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Symbol" w:hint="default"/>
        <w:sz w:val="18"/>
        <w:szCs w:val="18"/>
      </w:rPr>
    </w:lvl>
  </w:abstractNum>
  <w:abstractNum w:abstractNumId="72" w15:restartNumberingAfterBreak="0">
    <w:nsid w:val="433A4EE3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43384A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4AFD1388"/>
    <w:multiLevelType w:val="hybridMultilevel"/>
    <w:tmpl w:val="56C2DCA8"/>
    <w:lvl w:ilvl="0" w:tplc="32FC692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D696E48"/>
    <w:multiLevelType w:val="hybridMultilevel"/>
    <w:tmpl w:val="387AF8A4"/>
    <w:lvl w:ilvl="0" w:tplc="0000000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0DB21E2"/>
    <w:multiLevelType w:val="hybridMultilevel"/>
    <w:tmpl w:val="1D02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F05806"/>
    <w:multiLevelType w:val="hybridMultilevel"/>
    <w:tmpl w:val="C6BE0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6F1CDA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82" w15:restartNumberingAfterBreak="0">
    <w:nsid w:val="6962162B"/>
    <w:multiLevelType w:val="hybridMultilevel"/>
    <w:tmpl w:val="4092A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3D0F00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3063E"/>
    <w:multiLevelType w:val="hybridMultilevel"/>
    <w:tmpl w:val="29841190"/>
    <w:lvl w:ilvl="0" w:tplc="66AC3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5D6CF6"/>
    <w:multiLevelType w:val="hybridMultilevel"/>
    <w:tmpl w:val="E3C216E8"/>
    <w:lvl w:ilvl="0" w:tplc="BF8876D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17"/>
  </w:num>
  <w:num w:numId="8">
    <w:abstractNumId w:val="26"/>
  </w:num>
  <w:num w:numId="9">
    <w:abstractNumId w:val="29"/>
  </w:num>
  <w:num w:numId="10">
    <w:abstractNumId w:val="30"/>
  </w:num>
  <w:num w:numId="11">
    <w:abstractNumId w:val="34"/>
  </w:num>
  <w:num w:numId="12">
    <w:abstractNumId w:val="40"/>
  </w:num>
  <w:num w:numId="13">
    <w:abstractNumId w:val="42"/>
  </w:num>
  <w:num w:numId="14">
    <w:abstractNumId w:val="53"/>
  </w:num>
  <w:num w:numId="15">
    <w:abstractNumId w:val="55"/>
  </w:num>
  <w:num w:numId="16">
    <w:abstractNumId w:val="70"/>
  </w:num>
  <w:num w:numId="17">
    <w:abstractNumId w:val="71"/>
  </w:num>
  <w:num w:numId="18">
    <w:abstractNumId w:val="68"/>
  </w:num>
  <w:num w:numId="19">
    <w:abstractNumId w:val="62"/>
  </w:num>
  <w:num w:numId="20">
    <w:abstractNumId w:val="69"/>
  </w:num>
  <w:num w:numId="21">
    <w:abstractNumId w:val="66"/>
  </w:num>
  <w:num w:numId="22">
    <w:abstractNumId w:val="79"/>
  </w:num>
  <w:num w:numId="23">
    <w:abstractNumId w:val="64"/>
  </w:num>
  <w:num w:numId="24">
    <w:abstractNumId w:val="76"/>
  </w:num>
  <w:num w:numId="25">
    <w:abstractNumId w:val="61"/>
  </w:num>
  <w:num w:numId="26">
    <w:abstractNumId w:val="78"/>
  </w:num>
  <w:num w:numId="27">
    <w:abstractNumId w:val="84"/>
  </w:num>
  <w:num w:numId="28">
    <w:abstractNumId w:val="72"/>
  </w:num>
  <w:num w:numId="29">
    <w:abstractNumId w:val="59"/>
  </w:num>
  <w:num w:numId="30">
    <w:abstractNumId w:val="86"/>
  </w:num>
  <w:num w:numId="31">
    <w:abstractNumId w:val="83"/>
  </w:num>
  <w:num w:numId="32">
    <w:abstractNumId w:val="85"/>
  </w:num>
  <w:num w:numId="33">
    <w:abstractNumId w:val="73"/>
  </w:num>
  <w:num w:numId="34">
    <w:abstractNumId w:val="80"/>
  </w:num>
  <w:num w:numId="35">
    <w:abstractNumId w:val="74"/>
  </w:num>
  <w:num w:numId="36">
    <w:abstractNumId w:val="10"/>
  </w:num>
  <w:num w:numId="37">
    <w:abstractNumId w:val="46"/>
  </w:num>
  <w:num w:numId="38">
    <w:abstractNumId w:val="52"/>
  </w:num>
  <w:num w:numId="39">
    <w:abstractNumId w:val="63"/>
  </w:num>
  <w:num w:numId="40">
    <w:abstractNumId w:val="81"/>
  </w:num>
  <w:num w:numId="41">
    <w:abstractNumId w:val="67"/>
  </w:num>
  <w:num w:numId="42">
    <w:abstractNumId w:val="77"/>
  </w:num>
  <w:num w:numId="43">
    <w:abstractNumId w:val="65"/>
  </w:num>
  <w:num w:numId="44">
    <w:abstractNumId w:val="82"/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2E"/>
    <w:rsid w:val="00016EFA"/>
    <w:rsid w:val="000171B4"/>
    <w:rsid w:val="00030273"/>
    <w:rsid w:val="00032EE7"/>
    <w:rsid w:val="0004657F"/>
    <w:rsid w:val="00064E81"/>
    <w:rsid w:val="0007445E"/>
    <w:rsid w:val="0007744C"/>
    <w:rsid w:val="000842F1"/>
    <w:rsid w:val="00091332"/>
    <w:rsid w:val="00092D1F"/>
    <w:rsid w:val="000A36BD"/>
    <w:rsid w:val="000A7013"/>
    <w:rsid w:val="000B073F"/>
    <w:rsid w:val="000C7AE0"/>
    <w:rsid w:val="000E35B0"/>
    <w:rsid w:val="000E4618"/>
    <w:rsid w:val="000E7983"/>
    <w:rsid w:val="000F2F84"/>
    <w:rsid w:val="00106B0E"/>
    <w:rsid w:val="00120C98"/>
    <w:rsid w:val="00121CFF"/>
    <w:rsid w:val="00122A61"/>
    <w:rsid w:val="00132F7E"/>
    <w:rsid w:val="0013466D"/>
    <w:rsid w:val="00141C02"/>
    <w:rsid w:val="00145BFF"/>
    <w:rsid w:val="001500A0"/>
    <w:rsid w:val="00164822"/>
    <w:rsid w:val="00164954"/>
    <w:rsid w:val="00165DA2"/>
    <w:rsid w:val="00165FB9"/>
    <w:rsid w:val="00167434"/>
    <w:rsid w:val="001808A5"/>
    <w:rsid w:val="0019527B"/>
    <w:rsid w:val="001A0B58"/>
    <w:rsid w:val="001A2588"/>
    <w:rsid w:val="001B3C0C"/>
    <w:rsid w:val="001B51A4"/>
    <w:rsid w:val="001C21FB"/>
    <w:rsid w:val="001E0010"/>
    <w:rsid w:val="001E16A2"/>
    <w:rsid w:val="001E3C5F"/>
    <w:rsid w:val="001E4E2C"/>
    <w:rsid w:val="001E5D65"/>
    <w:rsid w:val="001E5E71"/>
    <w:rsid w:val="001E7913"/>
    <w:rsid w:val="001F58B2"/>
    <w:rsid w:val="001F6546"/>
    <w:rsid w:val="00200A6A"/>
    <w:rsid w:val="00217800"/>
    <w:rsid w:val="00220AA2"/>
    <w:rsid w:val="00220BAC"/>
    <w:rsid w:val="00226977"/>
    <w:rsid w:val="0023179D"/>
    <w:rsid w:val="00231D82"/>
    <w:rsid w:val="00236717"/>
    <w:rsid w:val="0024181B"/>
    <w:rsid w:val="00243DEC"/>
    <w:rsid w:val="00245288"/>
    <w:rsid w:val="00250F38"/>
    <w:rsid w:val="00253735"/>
    <w:rsid w:val="002659F8"/>
    <w:rsid w:val="0027661D"/>
    <w:rsid w:val="00276748"/>
    <w:rsid w:val="0027794B"/>
    <w:rsid w:val="00282965"/>
    <w:rsid w:val="00285257"/>
    <w:rsid w:val="00291BC2"/>
    <w:rsid w:val="00294EEB"/>
    <w:rsid w:val="002C426B"/>
    <w:rsid w:val="002D053A"/>
    <w:rsid w:val="002E1822"/>
    <w:rsid w:val="00305F1C"/>
    <w:rsid w:val="00310452"/>
    <w:rsid w:val="00313ECD"/>
    <w:rsid w:val="00315991"/>
    <w:rsid w:val="003201B2"/>
    <w:rsid w:val="0032586D"/>
    <w:rsid w:val="00332E58"/>
    <w:rsid w:val="00337D1A"/>
    <w:rsid w:val="0034422A"/>
    <w:rsid w:val="00344FA2"/>
    <w:rsid w:val="00346958"/>
    <w:rsid w:val="00351309"/>
    <w:rsid w:val="003537BF"/>
    <w:rsid w:val="00356BDE"/>
    <w:rsid w:val="00360E07"/>
    <w:rsid w:val="00360FE7"/>
    <w:rsid w:val="00372813"/>
    <w:rsid w:val="003839F2"/>
    <w:rsid w:val="00385F87"/>
    <w:rsid w:val="0038718D"/>
    <w:rsid w:val="00391AE6"/>
    <w:rsid w:val="00391DC0"/>
    <w:rsid w:val="0039611A"/>
    <w:rsid w:val="0039775A"/>
    <w:rsid w:val="00397D7B"/>
    <w:rsid w:val="003A4DAD"/>
    <w:rsid w:val="003A6665"/>
    <w:rsid w:val="003B35F4"/>
    <w:rsid w:val="003C57F2"/>
    <w:rsid w:val="003D53EB"/>
    <w:rsid w:val="003D67A4"/>
    <w:rsid w:val="00414AC8"/>
    <w:rsid w:val="0042525B"/>
    <w:rsid w:val="00431232"/>
    <w:rsid w:val="00436F8E"/>
    <w:rsid w:val="00444F07"/>
    <w:rsid w:val="00450D88"/>
    <w:rsid w:val="00457D95"/>
    <w:rsid w:val="00464C52"/>
    <w:rsid w:val="00470632"/>
    <w:rsid w:val="004760C8"/>
    <w:rsid w:val="00477915"/>
    <w:rsid w:val="00491DC2"/>
    <w:rsid w:val="004957A5"/>
    <w:rsid w:val="004A1F74"/>
    <w:rsid w:val="004B3C7A"/>
    <w:rsid w:val="004B5E43"/>
    <w:rsid w:val="004B652A"/>
    <w:rsid w:val="004C10D3"/>
    <w:rsid w:val="004D0749"/>
    <w:rsid w:val="004D11BF"/>
    <w:rsid w:val="004E24D6"/>
    <w:rsid w:val="004F27EB"/>
    <w:rsid w:val="004F4CDC"/>
    <w:rsid w:val="004F61BE"/>
    <w:rsid w:val="005024F4"/>
    <w:rsid w:val="00503D77"/>
    <w:rsid w:val="005040AC"/>
    <w:rsid w:val="00505A11"/>
    <w:rsid w:val="005252A0"/>
    <w:rsid w:val="00531DB4"/>
    <w:rsid w:val="0053385B"/>
    <w:rsid w:val="00533D45"/>
    <w:rsid w:val="00542C0A"/>
    <w:rsid w:val="00563889"/>
    <w:rsid w:val="00565043"/>
    <w:rsid w:val="005703EB"/>
    <w:rsid w:val="005776B3"/>
    <w:rsid w:val="005778F9"/>
    <w:rsid w:val="005900DC"/>
    <w:rsid w:val="00594307"/>
    <w:rsid w:val="005B0210"/>
    <w:rsid w:val="005B265E"/>
    <w:rsid w:val="005B5A6B"/>
    <w:rsid w:val="005B6C92"/>
    <w:rsid w:val="005C2203"/>
    <w:rsid w:val="005D1A55"/>
    <w:rsid w:val="005E1C50"/>
    <w:rsid w:val="005F0422"/>
    <w:rsid w:val="005F15E6"/>
    <w:rsid w:val="005F1B3E"/>
    <w:rsid w:val="0060570C"/>
    <w:rsid w:val="0061614D"/>
    <w:rsid w:val="00633FE7"/>
    <w:rsid w:val="00637611"/>
    <w:rsid w:val="006439E8"/>
    <w:rsid w:val="00644571"/>
    <w:rsid w:val="0065252B"/>
    <w:rsid w:val="006608AC"/>
    <w:rsid w:val="0067067F"/>
    <w:rsid w:val="006715AC"/>
    <w:rsid w:val="0067198A"/>
    <w:rsid w:val="00687F9F"/>
    <w:rsid w:val="006914DC"/>
    <w:rsid w:val="006978E0"/>
    <w:rsid w:val="006A471E"/>
    <w:rsid w:val="006A72F4"/>
    <w:rsid w:val="006B0D84"/>
    <w:rsid w:val="006B35D3"/>
    <w:rsid w:val="006B664E"/>
    <w:rsid w:val="006C41CE"/>
    <w:rsid w:val="006C7E43"/>
    <w:rsid w:val="006D0636"/>
    <w:rsid w:val="006D07A4"/>
    <w:rsid w:val="006D1B1C"/>
    <w:rsid w:val="006D7ABF"/>
    <w:rsid w:val="006E2FA0"/>
    <w:rsid w:val="006E3F37"/>
    <w:rsid w:val="006F08CF"/>
    <w:rsid w:val="00704C13"/>
    <w:rsid w:val="00705F20"/>
    <w:rsid w:val="00707583"/>
    <w:rsid w:val="007242D9"/>
    <w:rsid w:val="0072582B"/>
    <w:rsid w:val="00727994"/>
    <w:rsid w:val="00733626"/>
    <w:rsid w:val="00734BD4"/>
    <w:rsid w:val="007444FB"/>
    <w:rsid w:val="00744AA6"/>
    <w:rsid w:val="0074640F"/>
    <w:rsid w:val="007504BC"/>
    <w:rsid w:val="00751A78"/>
    <w:rsid w:val="00760A6B"/>
    <w:rsid w:val="00767FB7"/>
    <w:rsid w:val="00776520"/>
    <w:rsid w:val="007808D4"/>
    <w:rsid w:val="007812A8"/>
    <w:rsid w:val="00781DCA"/>
    <w:rsid w:val="00786FA3"/>
    <w:rsid w:val="00795AD4"/>
    <w:rsid w:val="007B132A"/>
    <w:rsid w:val="007B387D"/>
    <w:rsid w:val="007C4B51"/>
    <w:rsid w:val="007C4CEE"/>
    <w:rsid w:val="007D22B7"/>
    <w:rsid w:val="007F3E80"/>
    <w:rsid w:val="00800090"/>
    <w:rsid w:val="00821E42"/>
    <w:rsid w:val="00821EB4"/>
    <w:rsid w:val="0082663B"/>
    <w:rsid w:val="00844EDA"/>
    <w:rsid w:val="008519FD"/>
    <w:rsid w:val="008601AE"/>
    <w:rsid w:val="00872C38"/>
    <w:rsid w:val="00880461"/>
    <w:rsid w:val="00882BC1"/>
    <w:rsid w:val="008834C5"/>
    <w:rsid w:val="008853FA"/>
    <w:rsid w:val="008872BD"/>
    <w:rsid w:val="008A1320"/>
    <w:rsid w:val="008A4BDB"/>
    <w:rsid w:val="008A7D5D"/>
    <w:rsid w:val="008B00EB"/>
    <w:rsid w:val="008C0017"/>
    <w:rsid w:val="008C11CA"/>
    <w:rsid w:val="008C1FC8"/>
    <w:rsid w:val="008C4CB7"/>
    <w:rsid w:val="008C4D97"/>
    <w:rsid w:val="008F4619"/>
    <w:rsid w:val="008F4832"/>
    <w:rsid w:val="00911C1E"/>
    <w:rsid w:val="00922954"/>
    <w:rsid w:val="00927F4E"/>
    <w:rsid w:val="00937783"/>
    <w:rsid w:val="00941D84"/>
    <w:rsid w:val="00981B0D"/>
    <w:rsid w:val="009832AE"/>
    <w:rsid w:val="009838C6"/>
    <w:rsid w:val="009910EA"/>
    <w:rsid w:val="009B07F3"/>
    <w:rsid w:val="009B3B52"/>
    <w:rsid w:val="009D6898"/>
    <w:rsid w:val="009D77EC"/>
    <w:rsid w:val="009E5BFE"/>
    <w:rsid w:val="009F6326"/>
    <w:rsid w:val="00A05FAF"/>
    <w:rsid w:val="00A06B34"/>
    <w:rsid w:val="00A26B83"/>
    <w:rsid w:val="00A32989"/>
    <w:rsid w:val="00A331C7"/>
    <w:rsid w:val="00A4247A"/>
    <w:rsid w:val="00A42911"/>
    <w:rsid w:val="00A46EFF"/>
    <w:rsid w:val="00A50106"/>
    <w:rsid w:val="00A5092A"/>
    <w:rsid w:val="00A57019"/>
    <w:rsid w:val="00A62D7D"/>
    <w:rsid w:val="00A64C43"/>
    <w:rsid w:val="00A746B1"/>
    <w:rsid w:val="00A85AC3"/>
    <w:rsid w:val="00A86D33"/>
    <w:rsid w:val="00A97E49"/>
    <w:rsid w:val="00AA453F"/>
    <w:rsid w:val="00AA601B"/>
    <w:rsid w:val="00AA62B2"/>
    <w:rsid w:val="00AD0215"/>
    <w:rsid w:val="00AD5902"/>
    <w:rsid w:val="00AE4C68"/>
    <w:rsid w:val="00AF620D"/>
    <w:rsid w:val="00B00A87"/>
    <w:rsid w:val="00B1180C"/>
    <w:rsid w:val="00B12494"/>
    <w:rsid w:val="00B12664"/>
    <w:rsid w:val="00B174B7"/>
    <w:rsid w:val="00B17F92"/>
    <w:rsid w:val="00B2216F"/>
    <w:rsid w:val="00B44E56"/>
    <w:rsid w:val="00B46539"/>
    <w:rsid w:val="00B472E7"/>
    <w:rsid w:val="00B50915"/>
    <w:rsid w:val="00B51000"/>
    <w:rsid w:val="00B53BEE"/>
    <w:rsid w:val="00B6019D"/>
    <w:rsid w:val="00B617AF"/>
    <w:rsid w:val="00B61A26"/>
    <w:rsid w:val="00B879FC"/>
    <w:rsid w:val="00B918CA"/>
    <w:rsid w:val="00B96F82"/>
    <w:rsid w:val="00BC5891"/>
    <w:rsid w:val="00BD1EC3"/>
    <w:rsid w:val="00BD4327"/>
    <w:rsid w:val="00BD7753"/>
    <w:rsid w:val="00BE4A29"/>
    <w:rsid w:val="00BF182E"/>
    <w:rsid w:val="00BF467F"/>
    <w:rsid w:val="00C048DC"/>
    <w:rsid w:val="00C15912"/>
    <w:rsid w:val="00C15CA2"/>
    <w:rsid w:val="00C22BF3"/>
    <w:rsid w:val="00C255D4"/>
    <w:rsid w:val="00C31208"/>
    <w:rsid w:val="00C31BC6"/>
    <w:rsid w:val="00C33A8B"/>
    <w:rsid w:val="00C4472E"/>
    <w:rsid w:val="00C4534C"/>
    <w:rsid w:val="00C532A1"/>
    <w:rsid w:val="00C64F67"/>
    <w:rsid w:val="00C66CC6"/>
    <w:rsid w:val="00C70AF4"/>
    <w:rsid w:val="00C730ED"/>
    <w:rsid w:val="00C870FC"/>
    <w:rsid w:val="00C90354"/>
    <w:rsid w:val="00C933EA"/>
    <w:rsid w:val="00C94506"/>
    <w:rsid w:val="00C96081"/>
    <w:rsid w:val="00CA1A01"/>
    <w:rsid w:val="00CB1B26"/>
    <w:rsid w:val="00CC3A2E"/>
    <w:rsid w:val="00CC44CE"/>
    <w:rsid w:val="00CC4CA1"/>
    <w:rsid w:val="00CC6E79"/>
    <w:rsid w:val="00CD194E"/>
    <w:rsid w:val="00CD2ACE"/>
    <w:rsid w:val="00CE4FD0"/>
    <w:rsid w:val="00CF0C81"/>
    <w:rsid w:val="00CF5A2E"/>
    <w:rsid w:val="00D00FDD"/>
    <w:rsid w:val="00D01553"/>
    <w:rsid w:val="00D032A8"/>
    <w:rsid w:val="00D064E8"/>
    <w:rsid w:val="00D07525"/>
    <w:rsid w:val="00D10A66"/>
    <w:rsid w:val="00D1174E"/>
    <w:rsid w:val="00D225FF"/>
    <w:rsid w:val="00D37BD8"/>
    <w:rsid w:val="00D458B2"/>
    <w:rsid w:val="00D46145"/>
    <w:rsid w:val="00D4771F"/>
    <w:rsid w:val="00D515EF"/>
    <w:rsid w:val="00D5735D"/>
    <w:rsid w:val="00D6124D"/>
    <w:rsid w:val="00D72B51"/>
    <w:rsid w:val="00D73B33"/>
    <w:rsid w:val="00D74DB2"/>
    <w:rsid w:val="00D81307"/>
    <w:rsid w:val="00D93F0F"/>
    <w:rsid w:val="00DD2A4C"/>
    <w:rsid w:val="00DD2D31"/>
    <w:rsid w:val="00DE05AA"/>
    <w:rsid w:val="00DE26D9"/>
    <w:rsid w:val="00DE711D"/>
    <w:rsid w:val="00DE7F07"/>
    <w:rsid w:val="00DF06F1"/>
    <w:rsid w:val="00DF2696"/>
    <w:rsid w:val="00E01872"/>
    <w:rsid w:val="00E15FB7"/>
    <w:rsid w:val="00E2416A"/>
    <w:rsid w:val="00E3094A"/>
    <w:rsid w:val="00E341E9"/>
    <w:rsid w:val="00E42D5C"/>
    <w:rsid w:val="00E47449"/>
    <w:rsid w:val="00E52A09"/>
    <w:rsid w:val="00E6443B"/>
    <w:rsid w:val="00E65D07"/>
    <w:rsid w:val="00E674FC"/>
    <w:rsid w:val="00E731FA"/>
    <w:rsid w:val="00E74273"/>
    <w:rsid w:val="00E80FB8"/>
    <w:rsid w:val="00E8580E"/>
    <w:rsid w:val="00E905E7"/>
    <w:rsid w:val="00E94AB1"/>
    <w:rsid w:val="00EA044F"/>
    <w:rsid w:val="00EA099C"/>
    <w:rsid w:val="00EA282A"/>
    <w:rsid w:val="00EB68C9"/>
    <w:rsid w:val="00EC7AFE"/>
    <w:rsid w:val="00ED5642"/>
    <w:rsid w:val="00EE2802"/>
    <w:rsid w:val="00EE6FB5"/>
    <w:rsid w:val="00EF628D"/>
    <w:rsid w:val="00F067F1"/>
    <w:rsid w:val="00F17D56"/>
    <w:rsid w:val="00F2119B"/>
    <w:rsid w:val="00F53980"/>
    <w:rsid w:val="00F5405A"/>
    <w:rsid w:val="00F640EA"/>
    <w:rsid w:val="00F6448D"/>
    <w:rsid w:val="00F83760"/>
    <w:rsid w:val="00F9296B"/>
    <w:rsid w:val="00FA2853"/>
    <w:rsid w:val="00FA4874"/>
    <w:rsid w:val="00FB0ABA"/>
    <w:rsid w:val="00FB63DE"/>
    <w:rsid w:val="00FD05FD"/>
    <w:rsid w:val="00FD7D4E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10305AA7-0AFF-4578-984E-1EE2FDE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52" w:lineRule="auto"/>
    </w:pPr>
    <w:rPr>
      <w:rFonts w:ascii="Cambria" w:hAnsi="Cambri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Calibri" w:hAnsi="Calibri" w:cs="Arial" w:hint="default"/>
      <w:bCs/>
      <w:sz w:val="18"/>
      <w:szCs w:val="18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  <w:color w:val="000000"/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 w:hint="default"/>
      <w:bCs/>
      <w:color w:val="000000"/>
      <w:sz w:val="18"/>
      <w:szCs w:val="18"/>
    </w:rPr>
  </w:style>
  <w:style w:type="character" w:customStyle="1" w:styleId="WW8Num8z0">
    <w:name w:val="WW8Num8z0"/>
    <w:rPr>
      <w:rFonts w:cs="Arial" w:hint="default"/>
    </w:rPr>
  </w:style>
  <w:style w:type="character" w:customStyle="1" w:styleId="WW8Num9z0">
    <w:name w:val="WW8Num9z0"/>
    <w:rPr>
      <w:rFonts w:ascii="Calibri" w:hAnsi="Calibri" w:cs="Calibri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18"/>
      <w:szCs w:val="18"/>
    </w:rPr>
  </w:style>
  <w:style w:type="character" w:customStyle="1" w:styleId="WW8Num11z0">
    <w:name w:val="WW8Num11z0"/>
    <w:rPr>
      <w:rFonts w:ascii="Calibri" w:hAnsi="Calibri" w:cs="Times New Roman" w:hint="default"/>
    </w:rPr>
  </w:style>
  <w:style w:type="character" w:customStyle="1" w:styleId="WW8Num12z0">
    <w:name w:val="WW8Num12z0"/>
    <w:rPr>
      <w:rFonts w:ascii="Calibri" w:hAnsi="Calibri" w:cs="Calibri" w:hint="default"/>
      <w:bCs/>
      <w:sz w:val="18"/>
      <w:szCs w:val="18"/>
    </w:rPr>
  </w:style>
  <w:style w:type="character" w:customStyle="1" w:styleId="WW8Num13z0">
    <w:name w:val="WW8Num13z0"/>
    <w:rPr>
      <w:rFonts w:cs="Arial" w:hint="default"/>
    </w:rPr>
  </w:style>
  <w:style w:type="character" w:customStyle="1" w:styleId="WW8Num14z0">
    <w:name w:val="WW8Num14z0"/>
    <w:rPr>
      <w:rFonts w:ascii="Calibri" w:hAnsi="Calibri" w:cs="Calibri" w:hint="default"/>
      <w:bCs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bCs/>
      <w:color w:val="000000"/>
      <w:sz w:val="18"/>
      <w:szCs w:val="18"/>
    </w:rPr>
  </w:style>
  <w:style w:type="character" w:customStyle="1" w:styleId="WW8Num16z0">
    <w:name w:val="WW8Num16z0"/>
    <w:rPr>
      <w:rFonts w:ascii="Calibri" w:hAnsi="Calibri" w:cs="Calibri" w:hint="default"/>
    </w:rPr>
  </w:style>
  <w:style w:type="character" w:customStyle="1" w:styleId="WW8Num17z0">
    <w:name w:val="WW8Num17z0"/>
    <w:rPr>
      <w:rFonts w:ascii="Symbol" w:hAnsi="Symbol" w:cs="Symbol" w:hint="default"/>
      <w:sz w:val="18"/>
      <w:szCs w:val="18"/>
    </w:rPr>
  </w:style>
  <w:style w:type="character" w:customStyle="1" w:styleId="WW8Num18z0">
    <w:name w:val="WW8Num18z0"/>
    <w:rPr>
      <w:rFonts w:ascii="Calibri" w:hAnsi="Calibri" w:cs="Calibri" w:hint="default"/>
      <w:color w:val="000000"/>
      <w:sz w:val="18"/>
      <w:szCs w:val="18"/>
    </w:rPr>
  </w:style>
  <w:style w:type="character" w:customStyle="1" w:styleId="WW8Num19z0">
    <w:name w:val="WW8Num19z0"/>
    <w:rPr>
      <w:rFonts w:ascii="Calibri" w:hAnsi="Calibri" w:cs="Calibri" w:hint="default"/>
      <w:sz w:val="18"/>
      <w:szCs w:val="18"/>
    </w:rPr>
  </w:style>
  <w:style w:type="character" w:customStyle="1" w:styleId="WW8Num20z0">
    <w:name w:val="WW8Num20z0"/>
    <w:rPr>
      <w:rFonts w:ascii="Calibri" w:hAnsi="Calibri" w:cs="Arial" w:hint="default"/>
      <w:bCs/>
      <w:sz w:val="18"/>
      <w:szCs w:val="18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2z0">
    <w:name w:val="WW8Num22z0"/>
    <w:rPr>
      <w:rFonts w:ascii="Times New Roman" w:hAnsi="Times New Roman" w:cs="Times New Roman" w:hint="default"/>
      <w:bCs/>
      <w:color w:val="000000"/>
      <w:sz w:val="18"/>
      <w:szCs w:val="18"/>
    </w:rPr>
  </w:style>
  <w:style w:type="character" w:customStyle="1" w:styleId="WW8Num23z0">
    <w:name w:val="WW8Num23z0"/>
    <w:rPr>
      <w:rFonts w:ascii="Calibri" w:hAnsi="Calibri" w:cs="Calibri" w:hint="default"/>
      <w:bCs/>
      <w:color w:val="000000"/>
      <w:sz w:val="18"/>
      <w:szCs w:val="18"/>
      <w:lang w:val="en-US"/>
    </w:rPr>
  </w:style>
  <w:style w:type="character" w:customStyle="1" w:styleId="WW8Num24z0">
    <w:name w:val="WW8Num24z0"/>
    <w:rPr>
      <w:rFonts w:ascii="Calibri" w:hAnsi="Calibri" w:cs="Calibri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Cs/>
      <w:sz w:val="18"/>
      <w:szCs w:val="18"/>
    </w:rPr>
  </w:style>
  <w:style w:type="character" w:customStyle="1" w:styleId="WW8Num26z0">
    <w:name w:val="WW8Num26z0"/>
    <w:rPr>
      <w:rFonts w:hint="default"/>
      <w:lang w:val="en-US"/>
    </w:rPr>
  </w:style>
  <w:style w:type="character" w:customStyle="1" w:styleId="WW8Num27z0">
    <w:name w:val="WW8Num27z0"/>
    <w:rPr>
      <w:rFonts w:ascii="Calibri" w:hAnsi="Calibri" w:cs="Times New Roman" w:hint="default"/>
    </w:rPr>
  </w:style>
  <w:style w:type="character" w:customStyle="1" w:styleId="WW8Num28z0">
    <w:name w:val="WW8Num28z0"/>
    <w:rPr>
      <w:rFonts w:ascii="Symbol" w:hAnsi="Symbol" w:cs="Times New Roman" w:hint="default"/>
      <w:color w:val="000000"/>
      <w:sz w:val="18"/>
      <w:szCs w:val="18"/>
      <w:lang w:val="pl-PL"/>
    </w:rPr>
  </w:style>
  <w:style w:type="character" w:customStyle="1" w:styleId="WW8Num29z0">
    <w:name w:val="WW8Num29z0"/>
    <w:rPr>
      <w:rFonts w:ascii="Calibri" w:hAnsi="Calibri" w:cs="Calibri" w:hint="default"/>
    </w:rPr>
  </w:style>
  <w:style w:type="character" w:customStyle="1" w:styleId="WW8Num30z0">
    <w:name w:val="WW8Num30z0"/>
    <w:rPr>
      <w:rFonts w:ascii="Calibri" w:eastAsia="Calibri" w:hAnsi="Calibri" w:cs="Calibri" w:hint="default"/>
      <w:color w:val="000000"/>
      <w:sz w:val="18"/>
      <w:szCs w:val="18"/>
    </w:rPr>
  </w:style>
  <w:style w:type="character" w:customStyle="1" w:styleId="WW8Num31z0">
    <w:name w:val="WW8Num31z0"/>
    <w:rPr>
      <w:rFonts w:ascii="Calibri" w:hAnsi="Calibri" w:cs="Times New Roman" w:hint="default"/>
      <w:sz w:val="18"/>
      <w:szCs w:val="18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3z0">
    <w:name w:val="WW8Num33z0"/>
    <w:rPr>
      <w:rFonts w:ascii="Symbol" w:hAnsi="Symbol" w:cs="Symbol" w:hint="default"/>
      <w:sz w:val="18"/>
      <w:szCs w:val="18"/>
    </w:rPr>
  </w:style>
  <w:style w:type="character" w:customStyle="1" w:styleId="WW8Num34z0">
    <w:name w:val="WW8Num34z0"/>
    <w:rPr>
      <w:rFonts w:ascii="Calibri" w:hAnsi="Calibri" w:cs="Arial" w:hint="default"/>
      <w:sz w:val="18"/>
      <w:szCs w:val="18"/>
    </w:rPr>
  </w:style>
  <w:style w:type="character" w:customStyle="1" w:styleId="WW8Num35z0">
    <w:name w:val="WW8Num35z0"/>
    <w:rPr>
      <w:rFonts w:ascii="Calibri" w:hAnsi="Calibri" w:cs="Calibri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Tahoma" w:eastAsia="Times New Roman" w:hAnsi="Tahoma" w:cs="Tahoma" w:hint="default"/>
      <w:color w:val="000000"/>
      <w:sz w:val="18"/>
      <w:szCs w:val="18"/>
    </w:rPr>
  </w:style>
  <w:style w:type="character" w:customStyle="1" w:styleId="WW8Num40z0">
    <w:name w:val="WW8Num40z0"/>
    <w:rPr>
      <w:rFonts w:ascii="Calibri" w:hAnsi="Calibri" w:cs="Calibri" w:hint="default"/>
      <w:color w:val="000000"/>
      <w:sz w:val="18"/>
      <w:szCs w:val="18"/>
    </w:rPr>
  </w:style>
  <w:style w:type="character" w:customStyle="1" w:styleId="WW8Num41z0">
    <w:name w:val="WW8Num41z0"/>
    <w:rPr>
      <w:rFonts w:ascii="Symbol" w:hAnsi="Symbol" w:cs="Symbol" w:hint="default"/>
      <w:sz w:val="18"/>
      <w:szCs w:val="18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ascii="Calibri" w:hAnsi="Calibri" w:cs="Times New Roman" w:hint="default"/>
      <w:sz w:val="18"/>
      <w:szCs w:val="18"/>
    </w:rPr>
  </w:style>
  <w:style w:type="character" w:customStyle="1" w:styleId="WW8Num45z0">
    <w:name w:val="WW8Num45z0"/>
    <w:rPr>
      <w:rFonts w:ascii="Symbol" w:hAnsi="Symbol" w:cs="Symbol" w:hint="default"/>
      <w:color w:val="000000"/>
      <w:sz w:val="18"/>
      <w:szCs w:val="18"/>
    </w:rPr>
  </w:style>
  <w:style w:type="character" w:customStyle="1" w:styleId="WW8Num46z0">
    <w:name w:val="WW8Num46z0"/>
    <w:rPr>
      <w:rFonts w:ascii="Symbol" w:hAnsi="Symbol" w:cs="Symbol" w:hint="default"/>
      <w:color w:val="000000"/>
      <w:sz w:val="18"/>
      <w:szCs w:val="18"/>
    </w:rPr>
  </w:style>
  <w:style w:type="character" w:customStyle="1" w:styleId="WW8Num47z0">
    <w:name w:val="WW8Num47z0"/>
    <w:rPr>
      <w:rFonts w:ascii="Calibri" w:hAnsi="Calibri" w:cs="Arial" w:hint="default"/>
      <w:bCs/>
      <w:sz w:val="18"/>
      <w:szCs w:val="18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Calibri" w:hAnsi="Calibri" w:cs="Calibri" w:hint="default"/>
      <w:sz w:val="18"/>
      <w:szCs w:val="18"/>
    </w:rPr>
  </w:style>
  <w:style w:type="character" w:customStyle="1" w:styleId="WW8Num50z0">
    <w:name w:val="WW8Num50z0"/>
    <w:rPr>
      <w:rFonts w:ascii="Calibri" w:hAnsi="Calibri" w:cs="Times New Roman" w:hint="default"/>
      <w:sz w:val="18"/>
      <w:szCs w:val="18"/>
    </w:rPr>
  </w:style>
  <w:style w:type="character" w:customStyle="1" w:styleId="WW8Num51z0">
    <w:name w:val="WW8Num51z0"/>
    <w:rPr>
      <w:rFonts w:ascii="Times New Roman" w:hAnsi="Times New Roman" w:cs="Times New Roman" w:hint="default"/>
    </w:rPr>
  </w:style>
  <w:style w:type="character" w:customStyle="1" w:styleId="WW8Num52z0">
    <w:name w:val="WW8Num52z0"/>
    <w:rPr>
      <w:rFonts w:ascii="Calibri" w:hAnsi="Calibri" w:cs="Calibri" w:hint="default"/>
      <w:bCs/>
      <w:sz w:val="18"/>
      <w:szCs w:val="18"/>
    </w:rPr>
  </w:style>
  <w:style w:type="character" w:customStyle="1" w:styleId="WW8Num53z0">
    <w:name w:val="WW8Num53z0"/>
    <w:rPr>
      <w:rFonts w:ascii="Symbol" w:hAnsi="Symbol" w:cs="Symbol" w:hint="default"/>
      <w:bCs/>
      <w:sz w:val="18"/>
      <w:szCs w:val="18"/>
    </w:rPr>
  </w:style>
  <w:style w:type="character" w:customStyle="1" w:styleId="WW8Num54z0">
    <w:name w:val="WW8Num54z0"/>
    <w:rPr>
      <w:rFonts w:ascii="Calibri" w:hAnsi="Calibri" w:cs="Times New Roman" w:hint="default"/>
    </w:rPr>
  </w:style>
  <w:style w:type="character" w:customStyle="1" w:styleId="WW8Num55z0">
    <w:name w:val="WW8Num55z0"/>
    <w:rPr>
      <w:rFonts w:hint="default"/>
    </w:rPr>
  </w:style>
  <w:style w:type="character" w:customStyle="1" w:styleId="WW8Num56z0">
    <w:name w:val="WW8Num56z0"/>
    <w:rPr>
      <w:rFonts w:ascii="Times New Roman" w:hAnsi="Times New Roman" w:cs="Times New Roman" w:hint="default"/>
    </w:rPr>
  </w:style>
  <w:style w:type="character" w:customStyle="1" w:styleId="WW8Num57z0">
    <w:name w:val="WW8Num57z0"/>
    <w:rPr>
      <w:rFonts w:ascii="Calibri" w:hAnsi="Calibri" w:cs="Arial" w:hint="default"/>
      <w:sz w:val="18"/>
      <w:szCs w:val="18"/>
    </w:rPr>
  </w:style>
  <w:style w:type="character" w:customStyle="1" w:styleId="WW8Num58z0">
    <w:name w:val="WW8Num58z0"/>
    <w:rPr>
      <w:rFonts w:ascii="Calibri" w:hAnsi="Calibri" w:cs="Calibri" w:hint="default"/>
      <w:sz w:val="18"/>
      <w:szCs w:val="18"/>
    </w:rPr>
  </w:style>
  <w:style w:type="character" w:customStyle="1" w:styleId="WW8Num59z0">
    <w:name w:val="WW8Num59z0"/>
    <w:rPr>
      <w:rFonts w:ascii="Tahoma" w:eastAsia="Times New Roman" w:hAnsi="Tahoma" w:cs="Tahoma" w:hint="default"/>
    </w:rPr>
  </w:style>
  <w:style w:type="character" w:customStyle="1" w:styleId="WW8Num60z0">
    <w:name w:val="WW8Num60z0"/>
    <w:rPr>
      <w:rFonts w:ascii="Calibri" w:hAnsi="Calibri" w:cs="Arial" w:hint="default"/>
      <w:bCs/>
      <w:sz w:val="18"/>
      <w:szCs w:val="18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Calibri" w:eastAsia="Times New Roman" w:hAnsi="Calibri" w:cs="Calibri" w:hint="default"/>
      <w:color w:val="000000"/>
      <w:sz w:val="18"/>
      <w:szCs w:val="18"/>
    </w:rPr>
  </w:style>
  <w:style w:type="character" w:customStyle="1" w:styleId="WW8Num63z0">
    <w:name w:val="WW8Num63z0"/>
    <w:rPr>
      <w:rFonts w:ascii="Calibri" w:hAnsi="Calibri" w:cs="Calibri" w:hint="default"/>
      <w:color w:val="00000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1z2">
    <w:name w:val="WW8Num21z2"/>
    <w:rPr>
      <w:rFonts w:ascii="Tahoma" w:eastAsia="Times New Roman" w:hAnsi="Tahoma" w:cs="Tahoma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7z2">
    <w:name w:val="WW8Num27z2"/>
    <w:rPr>
      <w:rFonts w:ascii="Tahoma" w:eastAsia="Times New Roman" w:hAnsi="Tahoma" w:cs="Tahoma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Times New Roman" w:hint="default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1">
    <w:name w:val="WW8Num31z1"/>
    <w:rPr>
      <w:rFonts w:ascii="Times New Roman" w:hAnsi="Times New Roman" w:cs="Times New Roman"/>
    </w:rPr>
  </w:style>
  <w:style w:type="character" w:customStyle="1" w:styleId="WW8Num31z2">
    <w:name w:val="WW8Num31z2"/>
    <w:rPr>
      <w:rFonts w:ascii="Tahoma" w:eastAsia="Times New Roman" w:hAnsi="Tahoma" w:cs="Tahoma" w:hint="default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2z2">
    <w:name w:val="WW8Num32z2"/>
    <w:rPr>
      <w:rFonts w:ascii="Tahoma" w:eastAsia="Times New Roman" w:hAnsi="Tahoma" w:cs="Tahoma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Times New Roman" w:hAnsi="Times New Roman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  <w:rPr>
      <w:rFonts w:ascii="Times New Roman" w:hAnsi="Times New Roman" w:cs="Times New Roman"/>
    </w:rPr>
  </w:style>
  <w:style w:type="character" w:customStyle="1" w:styleId="WW8Num51z2">
    <w:name w:val="WW8Num51z2"/>
    <w:rPr>
      <w:rFonts w:ascii="Tahoma" w:eastAsia="Times New Roman" w:hAnsi="Tahoma" w:cs="Tahoma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rFonts w:ascii="Times New Roman" w:hAnsi="Times New Roman" w:cs="Times New Roman"/>
    </w:rPr>
  </w:style>
  <w:style w:type="character" w:customStyle="1" w:styleId="WW8Num56z2">
    <w:name w:val="WW8Num56z2"/>
    <w:rPr>
      <w:rFonts w:ascii="Tahoma" w:eastAsia="Times New Roman" w:hAnsi="Tahoma" w:cs="Tahoma" w:hint="default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2z3">
    <w:name w:val="WW8Num6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caps/>
      <w:color w:val="632423"/>
      <w:spacing w:val="20"/>
      <w:sz w:val="28"/>
      <w:szCs w:val="28"/>
    </w:rPr>
  </w:style>
  <w:style w:type="character" w:styleId="Hipercz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uiPriority w:val="99"/>
    <w:rPr>
      <w:rFonts w:ascii="Arial Narrow" w:hAnsi="Arial Narrow" w:cs="Arial Narrow"/>
      <w:sz w:val="20"/>
      <w:szCs w:val="20"/>
    </w:rPr>
  </w:style>
  <w:style w:type="character" w:customStyle="1" w:styleId="StopkaZnak">
    <w:name w:val="Stopka Znak"/>
    <w:rPr>
      <w:rFonts w:ascii="Arial Narrow" w:hAnsi="Arial Narrow" w:cs="Arial Narrow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ascii="Arial Narrow" w:hAnsi="Arial Narrow" w:cs="Arial Narrow"/>
      <w:sz w:val="20"/>
      <w:szCs w:val="20"/>
    </w:rPr>
  </w:style>
  <w:style w:type="character" w:customStyle="1" w:styleId="TematkomentarzaZnak">
    <w:name w:val="Temat komentarza Znak"/>
    <w:rPr>
      <w:rFonts w:ascii="Arial Narrow" w:hAnsi="Arial Narrow" w:cs="Arial Narrow"/>
      <w:b/>
      <w:bCs/>
      <w:sz w:val="20"/>
      <w:szCs w:val="20"/>
    </w:rPr>
  </w:style>
  <w:style w:type="character" w:customStyle="1" w:styleId="Bodytext">
    <w:name w:val="Body text_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Bodytext8">
    <w:name w:val="Body text + 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/>
    </w:rPr>
  </w:style>
  <w:style w:type="character" w:customStyle="1" w:styleId="BodytextLucidaSansUnicode">
    <w:name w:val="Body text + Lucida Sans Unicod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en-US"/>
    </w:rPr>
  </w:style>
  <w:style w:type="character" w:customStyle="1" w:styleId="BodytextCalibri">
    <w:name w:val="Body text + Calibri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vertAlign w:val="baseline"/>
      <w:lang w:val="pl-PL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b/>
      <w:i/>
      <w:iCs/>
      <w:color w:val="000000"/>
      <w:sz w:val="20"/>
      <w:szCs w:val="24"/>
      <w:shd w:val="clear" w:color="auto" w:fill="FFFFFF"/>
    </w:rPr>
  </w:style>
  <w:style w:type="character" w:customStyle="1" w:styleId="BodytextCalibri95pt">
    <w:name w:val="Body text + Calibri;9;5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BodytextCalibri95ptBold">
    <w:name w:val="Body text + Calibri;9;5 pt;Bold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BodytextCalibri105pt">
    <w:name w:val="Body text + Calibri;10;5 pt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/>
    </w:rPr>
  </w:style>
  <w:style w:type="character" w:customStyle="1" w:styleId="Bodytext3TrebuchetMS55ptNotItalic">
    <w:name w:val="Body text (3) + Trebuchet MS;5;5 pt;Not Italic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sz w:val="11"/>
      <w:szCs w:val="11"/>
      <w:u w:val="none"/>
    </w:rPr>
  </w:style>
  <w:style w:type="character" w:customStyle="1" w:styleId="Bodytext3">
    <w:name w:val="Body text (3)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3"/>
      <w:szCs w:val="13"/>
      <w:u w:val="single"/>
    </w:rPr>
  </w:style>
  <w:style w:type="character" w:customStyle="1" w:styleId="Bodytext30">
    <w:name w:val="Body text (3)_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2Znak">
    <w:name w:val="Nagłówek 2 Znak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rPr>
      <w:caps/>
      <w:color w:val="622423"/>
      <w:sz w:val="24"/>
      <w:szCs w:val="24"/>
    </w:rPr>
  </w:style>
  <w:style w:type="character" w:customStyle="1" w:styleId="Nagwek4Znak">
    <w:name w:val="Nagłówek 4 Znak"/>
    <w:rPr>
      <w:caps/>
      <w:color w:val="622423"/>
      <w:spacing w:val="10"/>
    </w:rPr>
  </w:style>
  <w:style w:type="character" w:customStyle="1" w:styleId="Nagwek5Znak">
    <w:name w:val="Nagłówek 5 Znak"/>
    <w:rPr>
      <w:caps/>
      <w:color w:val="622423"/>
      <w:spacing w:val="10"/>
    </w:rPr>
  </w:style>
  <w:style w:type="character" w:customStyle="1" w:styleId="Nagwek6Znak">
    <w:name w:val="Nagłówek 6 Znak"/>
    <w:rPr>
      <w:caps/>
      <w:color w:val="943634"/>
      <w:spacing w:val="10"/>
    </w:rPr>
  </w:style>
  <w:style w:type="character" w:customStyle="1" w:styleId="Nagwek7Znak">
    <w:name w:val="Nagłówek 7 Znak"/>
    <w:rPr>
      <w:i/>
      <w:iCs/>
      <w:caps/>
      <w:color w:val="943634"/>
      <w:spacing w:val="10"/>
    </w:rPr>
  </w:style>
  <w:style w:type="character" w:customStyle="1" w:styleId="Nagwek8Znak">
    <w:name w:val="Nagłówek 8 Znak"/>
    <w:rPr>
      <w:caps/>
      <w:spacing w:val="10"/>
      <w:sz w:val="20"/>
      <w:szCs w:val="20"/>
    </w:rPr>
  </w:style>
  <w:style w:type="character" w:customStyle="1" w:styleId="Nagwek9Znak">
    <w:name w:val="Nagłówek 9 Znak"/>
    <w:rPr>
      <w:i/>
      <w:iCs/>
      <w:caps/>
      <w:spacing w:val="10"/>
      <w:sz w:val="20"/>
      <w:szCs w:val="20"/>
    </w:rPr>
  </w:style>
  <w:style w:type="character" w:customStyle="1" w:styleId="TytuZnak">
    <w:name w:val="Tytuł Znak"/>
    <w:rPr>
      <w:caps/>
      <w:color w:val="632423"/>
      <w:spacing w:val="50"/>
      <w:sz w:val="44"/>
      <w:szCs w:val="44"/>
    </w:rPr>
  </w:style>
  <w:style w:type="character" w:customStyle="1" w:styleId="PodtytuZnak">
    <w:name w:val="Podtytuł Znak"/>
    <w:rPr>
      <w:caps/>
      <w:spacing w:val="20"/>
      <w:sz w:val="18"/>
      <w:szCs w:val="18"/>
    </w:rPr>
  </w:style>
  <w:style w:type="character" w:styleId="Pogrubienie">
    <w:name w:val="Strong"/>
    <w:qFormat/>
    <w:rPr>
      <w:b/>
      <w:bCs/>
      <w:color w:val="943634"/>
      <w:spacing w:val="5"/>
    </w:rPr>
  </w:style>
  <w:style w:type="character" w:styleId="Uwydatnienie">
    <w:name w:val="Emphasis"/>
    <w:qFormat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1"/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caps/>
      <w:color w:val="622423"/>
      <w:spacing w:val="5"/>
      <w:sz w:val="20"/>
      <w:szCs w:val="20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i/>
      <w:iCs/>
      <w:caps/>
      <w:spacing w:val="10"/>
      <w:sz w:val="20"/>
      <w:szCs w:val="20"/>
    </w:rPr>
  </w:style>
  <w:style w:type="character" w:styleId="Odwoaniedelikatne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qFormat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qFormat/>
    <w:rPr>
      <w:caps/>
      <w:color w:val="622423"/>
      <w:spacing w:val="5"/>
    </w:rPr>
  </w:style>
  <w:style w:type="character" w:customStyle="1" w:styleId="Tekstpodstawowy2Znak">
    <w:name w:val="Tekst podstawowy 2 Znak"/>
    <w:basedOn w:val="Domylnaczcionkaakapitu1"/>
  </w:style>
  <w:style w:type="character" w:customStyle="1" w:styleId="BodytextCalibri3">
    <w:name w:val="Body text + Calibri3"/>
    <w:aliases w:val="9,5 pt4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TekstpodstawowyZnak">
    <w:name w:val="Tekst podstawowy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abelapozycja">
    <w:name w:val="Tabela pozycja"/>
    <w:basedOn w:val="Normalny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  <w:spacing w:after="200" w:line="252" w:lineRule="auto"/>
    </w:pPr>
    <w:rPr>
      <w:rFonts w:ascii="Arial Narrow" w:hAnsi="Arial Narrow" w:cs="Arial Narrow"/>
      <w:sz w:val="22"/>
      <w:szCs w:val="22"/>
      <w:lang w:eastAsia="ar-SA"/>
    </w:rPr>
  </w:style>
  <w:style w:type="paragraph" w:customStyle="1" w:styleId="Tekstpodstawowy3">
    <w:name w:val="Tekst podstawowy3"/>
    <w:basedOn w:val="Normalny"/>
    <w:pPr>
      <w:widowControl w:val="0"/>
      <w:shd w:val="clear" w:color="auto" w:fill="FFFFFF"/>
      <w:spacing w:line="226" w:lineRule="exact"/>
      <w:ind w:hanging="360"/>
      <w:jc w:val="both"/>
    </w:pPr>
    <w:rPr>
      <w:rFonts w:ascii="Times New Roman" w:hAnsi="Times New Roman"/>
      <w:sz w:val="17"/>
      <w:szCs w:val="17"/>
    </w:rPr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line="0" w:lineRule="atLeast"/>
      <w:ind w:hanging="340"/>
      <w:jc w:val="both"/>
    </w:pPr>
    <w:rPr>
      <w:rFonts w:ascii="Times New Roman" w:hAnsi="Times New Roman"/>
      <w:i/>
      <w:iCs/>
      <w:sz w:val="17"/>
      <w:szCs w:val="17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customStyle="1" w:styleId="Tableitem">
    <w:name w:val="Table item"/>
    <w:basedOn w:val="Normalny"/>
    <w:pPr>
      <w:spacing w:before="60" w:after="60"/>
    </w:pPr>
    <w:rPr>
      <w:bCs/>
      <w:sz w:val="24"/>
      <w:szCs w:val="20"/>
      <w:lang w:val="en-GB"/>
    </w:rPr>
  </w:style>
  <w:style w:type="paragraph" w:styleId="Tekstpodstawowywcity">
    <w:name w:val="Body Text Indent"/>
    <w:basedOn w:val="Normalny"/>
    <w:pPr>
      <w:shd w:val="clear" w:color="auto" w:fill="FFFFFF"/>
      <w:ind w:firstLine="24"/>
    </w:pPr>
    <w:rPr>
      <w:rFonts w:ascii="Arial" w:hAnsi="Arial" w:cs="Arial"/>
      <w:b/>
      <w:i/>
      <w:iCs/>
      <w:color w:val="000000"/>
      <w:sz w:val="20"/>
      <w:szCs w:val="24"/>
    </w:rPr>
  </w:style>
  <w:style w:type="paragraph" w:customStyle="1" w:styleId="Default">
    <w:name w:val="Default"/>
    <w:pPr>
      <w:suppressAutoHyphens/>
      <w:autoSpaceDE w:val="0"/>
      <w:spacing w:after="200" w:line="252" w:lineRule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6">
    <w:name w:val="Tekst podstawowy6"/>
    <w:basedOn w:val="Normalny"/>
    <w:pPr>
      <w:widowControl w:val="0"/>
      <w:shd w:val="clear" w:color="auto" w:fill="FFFFFF"/>
      <w:spacing w:line="155" w:lineRule="exact"/>
      <w:ind w:hanging="820"/>
      <w:jc w:val="both"/>
    </w:pPr>
    <w:rPr>
      <w:rFonts w:ascii="Calibri" w:eastAsia="Calibri" w:hAnsi="Calibri" w:cs="Calibri"/>
      <w:color w:val="000000"/>
      <w:sz w:val="12"/>
      <w:szCs w:val="12"/>
    </w:rPr>
  </w:style>
  <w:style w:type="paragraph" w:customStyle="1" w:styleId="Legenda1">
    <w:name w:val="Legenda1"/>
    <w:basedOn w:val="Normalny"/>
    <w:next w:val="Normalny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qFormat/>
    <w:pP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ytat">
    <w:name w:val="Quote"/>
    <w:basedOn w:val="Normalny"/>
    <w:next w:val="Normalny"/>
    <w:qFormat/>
    <w:rPr>
      <w:i/>
      <w:iCs/>
    </w:rPr>
  </w:style>
  <w:style w:type="paragraph" w:styleId="Cytatintensywny">
    <w:name w:val="Intense Quote"/>
    <w:basedOn w:val="Normalny"/>
    <w:next w:val="Normalny"/>
    <w:qFormat/>
    <w:pP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styleId="Nagwekspisutreci">
    <w:name w:val="TOC Heading"/>
    <w:basedOn w:val="Nagwek1"/>
    <w:next w:val="Normalny"/>
    <w:qFormat/>
    <w:rPr>
      <w:lang w:eastAsia="en-US" w:bidi="en-US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4"/>
      <w:szCs w:val="24"/>
      <w:lang w:val="en-US" w:eastAsia="he-IL" w:bidi="he-IL"/>
    </w:rPr>
  </w:style>
  <w:style w:type="paragraph" w:customStyle="1" w:styleId="DefaultText">
    <w:name w:val="Default Text"/>
    <w:pPr>
      <w:widowControl w:val="0"/>
      <w:suppressAutoHyphens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Calibri" w:hAnsi="Calibri" w:cs="Arial"/>
      <w:bCs/>
      <w:sz w:val="18"/>
      <w:szCs w:val="18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22B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D22B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7D22B7"/>
    <w:rPr>
      <w:rFonts w:ascii="Cambria" w:hAnsi="Cambria"/>
      <w:lang w:eastAsia="ar-SA"/>
    </w:rPr>
  </w:style>
  <w:style w:type="character" w:customStyle="1" w:styleId="BodytextArial12">
    <w:name w:val="Body text + Arial12"/>
    <w:aliases w:val="9 pt"/>
    <w:rsid w:val="00470632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  <w:style w:type="paragraph" w:styleId="NormalnyWeb">
    <w:name w:val="Normal (Web)"/>
    <w:basedOn w:val="Normalny"/>
    <w:rsid w:val="00D72B51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0">
    <w:name w:val="Body Text 2"/>
    <w:basedOn w:val="Normalny"/>
    <w:semiHidden/>
    <w:unhideWhenUsed/>
    <w:rsid w:val="003537BF"/>
    <w:pPr>
      <w:suppressAutoHyphens w:val="0"/>
      <w:spacing w:after="120" w:line="480" w:lineRule="auto"/>
    </w:pPr>
    <w:rPr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5C2203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C2203"/>
    <w:pPr>
      <w:widowControl w:val="0"/>
      <w:shd w:val="clear" w:color="auto" w:fill="FFFFFF"/>
      <w:suppressAutoHyphens w:val="0"/>
      <w:spacing w:after="900" w:line="240" w:lineRule="atLeast"/>
      <w:ind w:hanging="360"/>
      <w:jc w:val="right"/>
    </w:pPr>
    <w:rPr>
      <w:rFonts w:ascii="Palatino Linotype" w:hAnsi="Palatino Linotype" w:cs="Palatino Linotyp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it.kielc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com.pl/sadownictwo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eto.swidnica.pl/index.php?id=49,0,0,1,0,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rologi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2878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20109</CharactersWithSpaces>
  <SharedDoc>false</SharedDoc>
  <HLinks>
    <vt:vector size="54" baseType="variant">
      <vt:variant>
        <vt:i4>721008</vt:i4>
      </vt:variant>
      <vt:variant>
        <vt:i4>24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4259862</vt:i4>
      </vt:variant>
      <vt:variant>
        <vt:i4>21</vt:i4>
      </vt:variant>
      <vt:variant>
        <vt:i4>0</vt:i4>
      </vt:variant>
      <vt:variant>
        <vt:i4>5</vt:i4>
      </vt:variant>
      <vt:variant>
        <vt:lpwstr>http://www.zeto.swidnica.pl/index.php?id=49,0,0,1,0,0</vt:lpwstr>
      </vt:variant>
      <vt:variant>
        <vt:lpwstr/>
      </vt:variant>
      <vt:variant>
        <vt:i4>917595</vt:i4>
      </vt:variant>
      <vt:variant>
        <vt:i4>18</vt:i4>
      </vt:variant>
      <vt:variant>
        <vt:i4>0</vt:i4>
      </vt:variant>
      <vt:variant>
        <vt:i4>5</vt:i4>
      </vt:variant>
      <vt:variant>
        <vt:lpwstr>http://www.macrologic.pl/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http://www.albit.kielce.pl/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http://www.orcom.pl/sadownictwo.php</vt:lpwstr>
      </vt:variant>
      <vt:variant>
        <vt:lpwstr/>
      </vt:variant>
      <vt:variant>
        <vt:i4>4259862</vt:i4>
      </vt:variant>
      <vt:variant>
        <vt:i4>9</vt:i4>
      </vt:variant>
      <vt:variant>
        <vt:i4>0</vt:i4>
      </vt:variant>
      <vt:variant>
        <vt:i4>5</vt:i4>
      </vt:variant>
      <vt:variant>
        <vt:lpwstr>http://www.zeto.swidnica.pl/index.php?id=49,0,0,1,0,0</vt:lpwstr>
      </vt:variant>
      <vt:variant>
        <vt:lpwstr/>
      </vt:variant>
      <vt:variant>
        <vt:i4>917595</vt:i4>
      </vt:variant>
      <vt:variant>
        <vt:i4>6</vt:i4>
      </vt:variant>
      <vt:variant>
        <vt:i4>0</vt:i4>
      </vt:variant>
      <vt:variant>
        <vt:i4>5</vt:i4>
      </vt:variant>
      <vt:variant>
        <vt:lpwstr>http://www.macrologic.pl/</vt:lpwstr>
      </vt:variant>
      <vt:variant>
        <vt:lpwstr/>
      </vt:variant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http://www.albit.kielce.pl/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http://www.orcom.pl/sadownictwo.php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...</dc:creator>
  <cp:keywords/>
  <cp:lastModifiedBy>Marcin Orłowski</cp:lastModifiedBy>
  <cp:revision>3</cp:revision>
  <cp:lastPrinted>2017-08-13T16:40:00Z</cp:lastPrinted>
  <dcterms:created xsi:type="dcterms:W3CDTF">2017-12-07T13:06:00Z</dcterms:created>
  <dcterms:modified xsi:type="dcterms:W3CDTF">2017-12-07T13:35:00Z</dcterms:modified>
</cp:coreProperties>
</file>