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0" w:rsidRPr="00010EC0" w:rsidRDefault="00A25234" w:rsidP="00010EC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Załącznik nr 4</w:t>
      </w:r>
    </w:p>
    <w:p w:rsidR="00010EC0" w:rsidRPr="00010EC0" w:rsidRDefault="00010EC0" w:rsidP="00010E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  <w:b/>
        </w:rPr>
        <w:t>PROTOKÓŁ ODBIORU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817"/>
        <w:gridCol w:w="5507"/>
      </w:tblGrid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10324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 xml:space="preserve">Dotyczy zamówienia na ………………………………………………………...… z dnia ……………..……..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Wykonawcy (nazwa, adres, nip):</w:t>
            </w:r>
          </w:p>
        </w:tc>
      </w:tr>
      <w:tr w:rsidR="00010EC0" w:rsidRPr="00010EC0" w:rsidTr="00B8087C">
        <w:trPr>
          <w:trHeight w:val="325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Zamawiający (nazwa, adres):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 xml:space="preserve">Sąd Rejonowy w Zielonej Górze pl. Słowiański 2, 65-069 Zielona Góra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Odbierający (odbiorca dostawy, miejsce dostawy, adres dostawy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>Sąd Rejonowy w Zielonej Górze pl. Słowiański 2, 65-069 Zielona Góra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5.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Przedmiot dostawy i odbioru:</w:t>
            </w:r>
          </w:p>
        </w:tc>
      </w:tr>
      <w:tr w:rsidR="00010EC0" w:rsidRPr="00010EC0" w:rsidTr="00B8087C">
        <w:trPr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Nazwa urządzenia:</w:t>
            </w: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Numer seryjny:</w:t>
            </w: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ind w:left="4678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Przekazanie w imieniu Wykonawcy.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Oświadczenie:</w:t>
            </w:r>
          </w:p>
        </w:tc>
      </w:tr>
      <w:tr w:rsidR="00010EC0" w:rsidRPr="00010EC0" w:rsidTr="00B8087C">
        <w:trPr>
          <w:trHeight w:hRule="exact" w:val="113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Konfiguracja i wyposażenie dostarczonego sprzętu jest zgodna ze specyfikacją zawartą w złożonej ofercie </w:t>
            </w: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ilościowy sprzętu w imieniu Odbierającego.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Uwagi:</w:t>
            </w:r>
          </w:p>
        </w:tc>
      </w:tr>
      <w:tr w:rsidR="00010EC0" w:rsidRPr="00010EC0" w:rsidTr="00B8087C">
        <w:trPr>
          <w:trHeight w:hRule="exact" w:val="95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506"/>
        <w:gridCol w:w="5801"/>
      </w:tblGrid>
      <w:tr w:rsidR="00010EC0" w:rsidRPr="00010EC0" w:rsidTr="00B8087C">
        <w:trPr>
          <w:trHeight w:val="20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8.</w:t>
            </w:r>
          </w:p>
        </w:tc>
        <w:tc>
          <w:tcPr>
            <w:tcW w:w="10307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jakościowy sprzętu w imieniu Odbierającego. (zaznaczyć właściwe)</w:t>
            </w:r>
          </w:p>
        </w:tc>
      </w:tr>
      <w:tr w:rsidR="00010EC0" w:rsidRPr="00010EC0" w:rsidTr="00B8087C">
        <w:trPr>
          <w:trHeight w:hRule="exact" w:val="325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Niezgodny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649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są zgodne z zamówieniem i złożoną ofertą.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nie są zgodne z zamówieniem i złożoną ofertą</w:t>
            </w:r>
          </w:p>
        </w:tc>
      </w:tr>
      <w:tr w:rsidR="00010EC0" w:rsidRPr="00010EC0" w:rsidTr="00B8087C">
        <w:trPr>
          <w:trHeight w:hRule="exact" w:val="1182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….………………………..       …………………………………..…….…….………………     ……………………………………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Data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                                     Imię Nazwisko  (pieczątka)                                                                   Miejscowość   </w:t>
            </w:r>
          </w:p>
        </w:tc>
      </w:tr>
      <w:tr w:rsidR="00010EC0" w:rsidRPr="00010EC0" w:rsidTr="00B8087C">
        <w:trPr>
          <w:trHeight w:hRule="exact" w:val="1038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Uwagi w przypadku stwierdzenia niezgodności dostarczonego sprzętu ze specyfikacją zawartą w zamówieniu.</w:t>
            </w:r>
          </w:p>
        </w:tc>
      </w:tr>
    </w:tbl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9. </w:t>
      </w:r>
      <w:r w:rsidRPr="00010EC0">
        <w:rPr>
          <w:rFonts w:ascii="Arial" w:eastAsia="Times New Roman" w:hAnsi="Arial" w:cs="Arial"/>
        </w:rPr>
        <w:tab/>
        <w:t>Data podpisania protokołu jest datą rozpoczęcia okresu gwarancyjnego.</w:t>
      </w: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10. </w:t>
      </w:r>
      <w:r w:rsidRPr="00010EC0">
        <w:rPr>
          <w:rFonts w:ascii="Arial" w:eastAsia="Times New Roman" w:hAnsi="Arial" w:cs="Arial"/>
        </w:rPr>
        <w:tab/>
        <w:t>Niniejszy protokół sporządzono w dwóch jednobrzmiących egzemplarzach, po jednym dla każdej ze stron.</w:t>
      </w:r>
      <w:bookmarkStart w:id="0" w:name="_GoBack"/>
      <w:bookmarkEnd w:id="0"/>
    </w:p>
    <w:sectPr w:rsidR="00010EC0" w:rsidRPr="000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25234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EF4B77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8DAF-9AB2-4172-98EA-7EB5798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3</cp:revision>
  <dcterms:created xsi:type="dcterms:W3CDTF">2017-04-21T12:53:00Z</dcterms:created>
  <dcterms:modified xsi:type="dcterms:W3CDTF">2020-10-14T11:54:00Z</dcterms:modified>
</cp:coreProperties>
</file>