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E5" w:rsidRDefault="00146CE5" w:rsidP="00146CE5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Załącznik nr 1</w:t>
      </w: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146CE5" w:rsidRDefault="00146CE5" w:rsidP="00146CE5">
      <w:pPr>
        <w:rPr>
          <w:rFonts w:ascii="Garamond" w:hAnsi="Garamond"/>
          <w:b/>
          <w:sz w:val="28"/>
          <w:szCs w:val="28"/>
        </w:rPr>
      </w:pPr>
    </w:p>
    <w:p w:rsidR="00146CE5" w:rsidRDefault="00146CE5" w:rsidP="00146CE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146CE5" w:rsidRDefault="00146CE5" w:rsidP="00146CE5">
      <w:pPr>
        <w:rPr>
          <w:rFonts w:ascii="Garamond" w:hAnsi="Garamond"/>
          <w:b/>
          <w:sz w:val="28"/>
          <w:szCs w:val="28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Pr="00F3650E" w:rsidRDefault="00146CE5" w:rsidP="00146CE5">
      <w:pPr>
        <w:jc w:val="center"/>
        <w:rPr>
          <w:rFonts w:ascii="Garamond" w:hAnsi="Garamond"/>
          <w:b/>
          <w:sz w:val="26"/>
          <w:szCs w:val="26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 w:rsidRPr="000C576C">
        <w:rPr>
          <w:rFonts w:ascii="Garamond" w:eastAsiaTheme="minorHAnsi" w:hAnsi="Garamond" w:cstheme="minorBidi"/>
          <w:b/>
          <w:sz w:val="28"/>
          <w:szCs w:val="28"/>
          <w:lang w:eastAsia="en-US"/>
        </w:rPr>
        <w:t>Prowadzenie kursów językowych dla sędziów oraz kadry zarządzającej Sądu Rejonowego w Zielonej Górze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146CE5" w:rsidRPr="00F3650E" w:rsidRDefault="00146CE5" w:rsidP="00146CE5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146CE5" w:rsidRDefault="00146CE5" w:rsidP="00146CE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146CE5" w:rsidRPr="002833D1" w:rsidRDefault="00146CE5" w:rsidP="00146CE5">
      <w:pPr>
        <w:spacing w:line="360" w:lineRule="auto"/>
        <w:ind w:left="720" w:hanging="294"/>
        <w:jc w:val="both"/>
        <w:rPr>
          <w:rFonts w:ascii="Garamond" w:hAnsi="Garamond"/>
          <w:b/>
          <w:sz w:val="26"/>
          <w:szCs w:val="26"/>
        </w:rPr>
      </w:pPr>
      <w:r w:rsidRPr="002833D1">
        <w:rPr>
          <w:rFonts w:ascii="Garamond" w:hAnsi="Garamond"/>
          <w:b/>
          <w:sz w:val="26"/>
          <w:szCs w:val="26"/>
        </w:rPr>
        <w:t>CZĘŚĆ I</w:t>
      </w:r>
    </w:p>
    <w:p w:rsidR="00146CE5" w:rsidRDefault="00146CE5" w:rsidP="00146CE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146CE5" w:rsidRDefault="00146CE5" w:rsidP="00146CE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146CE5" w:rsidRDefault="00146CE5" w:rsidP="00146CE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146CE5" w:rsidRDefault="00146CE5" w:rsidP="00146CE5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146CE5" w:rsidRPr="002833D1" w:rsidRDefault="00146CE5" w:rsidP="00146CE5">
      <w:pPr>
        <w:spacing w:line="360" w:lineRule="auto"/>
        <w:ind w:left="720" w:hanging="294"/>
        <w:jc w:val="both"/>
        <w:rPr>
          <w:rFonts w:ascii="Garamond" w:hAnsi="Garamond"/>
          <w:b/>
          <w:sz w:val="26"/>
          <w:szCs w:val="26"/>
        </w:rPr>
      </w:pPr>
      <w:r w:rsidRPr="002833D1">
        <w:rPr>
          <w:rFonts w:ascii="Garamond" w:hAnsi="Garamond"/>
          <w:b/>
          <w:sz w:val="26"/>
          <w:szCs w:val="26"/>
        </w:rPr>
        <w:t>CZĘŚĆ I</w:t>
      </w:r>
      <w:r>
        <w:rPr>
          <w:rFonts w:ascii="Garamond" w:hAnsi="Garamond"/>
          <w:b/>
          <w:sz w:val="26"/>
          <w:szCs w:val="26"/>
        </w:rPr>
        <w:t>I</w:t>
      </w:r>
    </w:p>
    <w:p w:rsidR="00146CE5" w:rsidRDefault="00146CE5" w:rsidP="00146CE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146CE5" w:rsidRDefault="00146CE5" w:rsidP="00146CE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146CE5" w:rsidRDefault="00146CE5" w:rsidP="00146CE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146CE5" w:rsidRPr="00D64CEA" w:rsidRDefault="00146CE5" w:rsidP="00146CE5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146CE5" w:rsidRPr="00D64CEA" w:rsidRDefault="00146CE5" w:rsidP="00146CE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D64CEA">
        <w:rPr>
          <w:rFonts w:ascii="Garamond" w:hAnsi="Garamond"/>
          <w:sz w:val="26"/>
          <w:szCs w:val="26"/>
        </w:rPr>
        <w:t xml:space="preserve">Wymagany termin realizacji umowy: </w:t>
      </w:r>
      <w:r w:rsidRPr="00D64CEA">
        <w:rPr>
          <w:rFonts w:ascii="Garamond" w:hAnsi="Garamond"/>
          <w:spacing w:val="1"/>
        </w:rPr>
        <w:t xml:space="preserve">rozpoczęcie kursów max </w:t>
      </w:r>
      <w:r w:rsidRPr="00D64CEA">
        <w:rPr>
          <w:rFonts w:ascii="Garamond" w:eastAsiaTheme="minorHAnsi" w:hAnsi="Garamond" w:cstheme="minorBidi"/>
          <w:lang w:eastAsia="en-US"/>
        </w:rPr>
        <w:t xml:space="preserve">do 14 dni od dnia </w:t>
      </w:r>
      <w:r w:rsidRPr="00D64CEA">
        <w:rPr>
          <w:rFonts w:ascii="Garamond" w:eastAsiaTheme="minorHAnsi" w:hAnsi="Garamond" w:cstheme="minorBidi"/>
          <w:sz w:val="26"/>
          <w:szCs w:val="26"/>
          <w:lang w:eastAsia="en-US"/>
        </w:rPr>
        <w:t>podpisania umowy do dnia 30 czerwca 2020 roku.</w:t>
      </w:r>
    </w:p>
    <w:p w:rsidR="00146CE5" w:rsidRPr="0051094D" w:rsidRDefault="00146CE5" w:rsidP="00146CE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146CE5" w:rsidRPr="0051094D" w:rsidRDefault="00146CE5" w:rsidP="00146CE5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rPr>
          <w:rFonts w:ascii="Garamond" w:hAnsi="Garamond"/>
          <w:sz w:val="26"/>
          <w:szCs w:val="26"/>
        </w:rPr>
      </w:pPr>
    </w:p>
    <w:p w:rsidR="00146CE5" w:rsidRDefault="00146CE5" w:rsidP="00146CE5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146CE5" w:rsidRDefault="00146CE5" w:rsidP="00146CE5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146CE5" w:rsidRDefault="00146CE5" w:rsidP="00146CE5">
      <w:pPr>
        <w:rPr>
          <w:b/>
          <w:sz w:val="22"/>
          <w:szCs w:val="22"/>
        </w:rPr>
      </w:pPr>
      <w:bookmarkStart w:id="0" w:name="_GoBack"/>
      <w:bookmarkEnd w:id="0"/>
    </w:p>
    <w:sectPr w:rsidR="00146CE5" w:rsidSect="00146C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E5"/>
    <w:rsid w:val="00146CE5"/>
    <w:rsid w:val="00E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83D6"/>
  <w15:chartTrackingRefBased/>
  <w15:docId w15:val="{3A1987B3-4D51-4FA9-85ED-8C33CEF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2019-08-21T12:01:00Z</dcterms:created>
  <dcterms:modified xsi:type="dcterms:W3CDTF">2019-08-21T12:02:00Z</dcterms:modified>
</cp:coreProperties>
</file>